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2AA25" w14:textId="77777777" w:rsidR="00962C83" w:rsidRDefault="00962C83" w:rsidP="00962C83"/>
    <w:tbl>
      <w:tblPr>
        <w:tblW w:w="0" w:type="auto"/>
        <w:tblLook w:val="01E0" w:firstRow="1" w:lastRow="1" w:firstColumn="1" w:lastColumn="1" w:noHBand="0" w:noVBand="0"/>
      </w:tblPr>
      <w:tblGrid>
        <w:gridCol w:w="3168"/>
        <w:gridCol w:w="5580"/>
      </w:tblGrid>
      <w:tr w:rsidR="00F6533E" w14:paraId="2D602E21" w14:textId="77777777" w:rsidTr="00F6533E">
        <w:tc>
          <w:tcPr>
            <w:tcW w:w="3168" w:type="dxa"/>
            <w:shd w:val="clear" w:color="auto" w:fill="auto"/>
          </w:tcPr>
          <w:p w14:paraId="09A64242" w14:textId="77777777" w:rsidR="00F6533E" w:rsidRPr="00B25914" w:rsidRDefault="00962C83" w:rsidP="00F6533E">
            <w:pPr>
              <w:ind w:left="-45"/>
              <w:rPr>
                <w:sz w:val="16"/>
                <w:szCs w:val="16"/>
              </w:rPr>
            </w:pPr>
            <w:r>
              <w:rPr>
                <w:b/>
              </w:rPr>
              <w:t xml:space="preserve">                                                      </w:t>
            </w:r>
            <w:r w:rsidR="00F6533E" w:rsidRPr="00B25914">
              <w:rPr>
                <w:sz w:val="16"/>
                <w:szCs w:val="16"/>
              </w:rPr>
              <w:t>Affaire suivie par :</w:t>
            </w:r>
          </w:p>
          <w:p w14:paraId="4A489845" w14:textId="77777777" w:rsidR="00F6533E" w:rsidRPr="00B25914" w:rsidRDefault="00F6533E" w:rsidP="00F6533E">
            <w:pPr>
              <w:ind w:left="-45"/>
              <w:rPr>
                <w:sz w:val="16"/>
                <w:szCs w:val="16"/>
              </w:rPr>
            </w:pPr>
            <w:r>
              <w:rPr>
                <w:sz w:val="16"/>
                <w:szCs w:val="16"/>
              </w:rPr>
              <w:t>Yann CHARAZAC</w:t>
            </w:r>
          </w:p>
          <w:p w14:paraId="5E06750B" w14:textId="77777777" w:rsidR="00F6533E" w:rsidRPr="00B25914" w:rsidRDefault="00F6533E" w:rsidP="00F6533E">
            <w:pPr>
              <w:ind w:left="-45"/>
              <w:rPr>
                <w:sz w:val="16"/>
                <w:szCs w:val="16"/>
              </w:rPr>
            </w:pPr>
            <w:r>
              <w:rPr>
                <w:sz w:val="16"/>
                <w:szCs w:val="16"/>
              </w:rPr>
              <w:t>Bureau des Affaires Commerciales</w:t>
            </w:r>
          </w:p>
          <w:p w14:paraId="38C50901" w14:textId="77777777" w:rsidR="00F6533E" w:rsidRDefault="00F6533E" w:rsidP="00F6533E">
            <w:pPr>
              <w:ind w:left="-45"/>
              <w:rPr>
                <w:sz w:val="16"/>
                <w:szCs w:val="16"/>
              </w:rPr>
            </w:pPr>
            <w:r w:rsidRPr="00B25914">
              <w:rPr>
                <w:sz w:val="16"/>
                <w:szCs w:val="16"/>
              </w:rPr>
              <w:t xml:space="preserve">Tél : </w:t>
            </w:r>
            <w:r>
              <w:rPr>
                <w:sz w:val="16"/>
                <w:szCs w:val="16"/>
              </w:rPr>
              <w:t>05-65-10-55-07</w:t>
            </w:r>
          </w:p>
          <w:p w14:paraId="79F73550" w14:textId="77777777" w:rsidR="00F6533E" w:rsidRPr="00B25914" w:rsidRDefault="00F6533E" w:rsidP="00F6533E">
            <w:pPr>
              <w:ind w:left="-45"/>
              <w:rPr>
                <w:sz w:val="16"/>
                <w:szCs w:val="16"/>
              </w:rPr>
            </w:pPr>
            <w:r>
              <w:rPr>
                <w:sz w:val="16"/>
                <w:szCs w:val="16"/>
              </w:rPr>
              <w:t xml:space="preserve">Fax : </w:t>
            </w:r>
            <w:r w:rsidRPr="00C54357">
              <w:rPr>
                <w:sz w:val="16"/>
                <w:szCs w:val="16"/>
              </w:rPr>
              <w:t>05-65-10-53-76</w:t>
            </w:r>
          </w:p>
          <w:p w14:paraId="1BC548FB" w14:textId="77777777" w:rsidR="00F6533E" w:rsidRDefault="00F6533E" w:rsidP="00F6533E">
            <w:pPr>
              <w:ind w:left="-45"/>
              <w:rPr>
                <w:sz w:val="16"/>
                <w:szCs w:val="16"/>
              </w:rPr>
            </w:pPr>
            <w:r w:rsidRPr="00B25914">
              <w:rPr>
                <w:sz w:val="16"/>
                <w:szCs w:val="16"/>
              </w:rPr>
              <w:t xml:space="preserve">Courriel : </w:t>
            </w:r>
            <w:r>
              <w:rPr>
                <w:sz w:val="16"/>
                <w:szCs w:val="16"/>
                <w:u w:val="single"/>
              </w:rPr>
              <w:t>yann.charazac</w:t>
            </w:r>
            <w:r w:rsidRPr="00B25914">
              <w:rPr>
                <w:sz w:val="16"/>
                <w:szCs w:val="16"/>
                <w:u w:val="single"/>
              </w:rPr>
              <w:t>@cea.fr</w:t>
            </w:r>
          </w:p>
        </w:tc>
        <w:tc>
          <w:tcPr>
            <w:tcW w:w="5580" w:type="dxa"/>
            <w:shd w:val="clear" w:color="auto" w:fill="auto"/>
          </w:tcPr>
          <w:p w14:paraId="7A8D9607" w14:textId="77777777" w:rsidR="00F6533E" w:rsidRDefault="00F6533E" w:rsidP="00F6533E">
            <w:pPr>
              <w:ind w:right="1246"/>
            </w:pPr>
          </w:p>
          <w:p w14:paraId="24C18A5F" w14:textId="60B033CC" w:rsidR="00F6533E" w:rsidRPr="00B25914" w:rsidRDefault="000840EF" w:rsidP="00F6533E">
            <w:pPr>
              <w:jc w:val="both"/>
              <w:rPr>
                <w:sz w:val="16"/>
                <w:szCs w:val="16"/>
              </w:rPr>
            </w:pPr>
            <w:r>
              <w:rPr>
                <w:rFonts w:cs="Arial"/>
                <w:b/>
                <w:sz w:val="24"/>
                <w:szCs w:val="24"/>
              </w:rPr>
              <w:t>Fourniture de systèmes d’éclairage de scènes expérimentales</w:t>
            </w:r>
            <w:r w:rsidR="00783A04">
              <w:rPr>
                <w:rFonts w:cs="Arial"/>
                <w:b/>
                <w:sz w:val="24"/>
                <w:szCs w:val="24"/>
              </w:rPr>
              <w:t xml:space="preserve"> </w:t>
            </w:r>
            <w:r w:rsidR="002B43D7">
              <w:rPr>
                <w:rFonts w:cs="Arial"/>
                <w:b/>
                <w:sz w:val="24"/>
                <w:szCs w:val="24"/>
              </w:rPr>
              <w:t>pour le</w:t>
            </w:r>
            <w:r w:rsidR="00C26D77">
              <w:rPr>
                <w:rFonts w:cs="Arial"/>
                <w:b/>
                <w:sz w:val="24"/>
                <w:szCs w:val="24"/>
              </w:rPr>
              <w:t xml:space="preserve"> CEA Gramat</w:t>
            </w:r>
            <w:r w:rsidR="00F6533E" w:rsidRPr="00656309">
              <w:rPr>
                <w:b/>
                <w:bCs/>
              </w:rPr>
              <w:t>.</w:t>
            </w:r>
          </w:p>
          <w:p w14:paraId="2FE633DB" w14:textId="77777777" w:rsidR="00F6533E" w:rsidRPr="00AF4F8F" w:rsidRDefault="00F6533E" w:rsidP="00F6533E">
            <w:pPr>
              <w:ind w:left="1085"/>
              <w:jc w:val="both"/>
              <w:rPr>
                <w:rFonts w:cs="Arial"/>
                <w:b/>
              </w:rPr>
            </w:pPr>
          </w:p>
        </w:tc>
      </w:tr>
    </w:tbl>
    <w:p w14:paraId="5DD66C19" w14:textId="77777777" w:rsidR="00F82E6A" w:rsidRPr="00F6533E" w:rsidRDefault="00F82E6A" w:rsidP="00742B8D">
      <w:pPr>
        <w:ind w:left="-45"/>
        <w:rPr>
          <w:sz w:val="16"/>
          <w:szCs w:val="16"/>
          <w:u w:val="single"/>
        </w:rPr>
      </w:pPr>
    </w:p>
    <w:tbl>
      <w:tblPr>
        <w:tblW w:w="0" w:type="auto"/>
        <w:tblLook w:val="01E0" w:firstRow="1" w:lastRow="1" w:firstColumn="1" w:lastColumn="1" w:noHBand="0" w:noVBand="0"/>
      </w:tblPr>
      <w:tblGrid>
        <w:gridCol w:w="3168"/>
        <w:gridCol w:w="5580"/>
      </w:tblGrid>
      <w:tr w:rsidR="00457FD3" w14:paraId="09B66665" w14:textId="77777777" w:rsidTr="00B66EBA">
        <w:tc>
          <w:tcPr>
            <w:tcW w:w="3168" w:type="dxa"/>
            <w:shd w:val="clear" w:color="auto" w:fill="auto"/>
          </w:tcPr>
          <w:p w14:paraId="05FDD932" w14:textId="77777777" w:rsidR="00457FD3" w:rsidRDefault="00457FD3" w:rsidP="00865DCC"/>
          <w:p w14:paraId="76820C08" w14:textId="3D440838" w:rsidR="00457FD3" w:rsidRPr="00506E2C" w:rsidRDefault="00656309" w:rsidP="00783A04">
            <w:r>
              <w:t>Marché</w:t>
            </w:r>
            <w:r w:rsidR="00742B8D">
              <w:t xml:space="preserve"> </w:t>
            </w:r>
            <w:r w:rsidR="00BC40A5">
              <w:t>n°</w:t>
            </w:r>
            <w:r w:rsidR="00DD16EA">
              <w:t>4600</w:t>
            </w:r>
            <w:r w:rsidR="00783A04">
              <w:t>XXXXXXX</w:t>
            </w:r>
          </w:p>
        </w:tc>
        <w:tc>
          <w:tcPr>
            <w:tcW w:w="5580" w:type="dxa"/>
            <w:shd w:val="clear" w:color="auto" w:fill="auto"/>
          </w:tcPr>
          <w:tbl>
            <w:tblPr>
              <w:tblW w:w="0" w:type="auto"/>
              <w:tblBorders>
                <w:top w:val="nil"/>
                <w:left w:val="nil"/>
                <w:bottom w:val="nil"/>
                <w:right w:val="nil"/>
              </w:tblBorders>
              <w:tblLook w:val="0000" w:firstRow="0" w:lastRow="0" w:firstColumn="0" w:lastColumn="0" w:noHBand="0" w:noVBand="0"/>
            </w:tblPr>
            <w:tblGrid>
              <w:gridCol w:w="222"/>
            </w:tblGrid>
            <w:tr w:rsidR="00656309" w14:paraId="0CFC9FEC" w14:textId="77777777">
              <w:trPr>
                <w:trHeight w:val="619"/>
              </w:trPr>
              <w:tc>
                <w:tcPr>
                  <w:tcW w:w="0" w:type="auto"/>
                </w:tcPr>
                <w:p w14:paraId="761489EF" w14:textId="77777777" w:rsidR="00656309" w:rsidRDefault="00656309" w:rsidP="00656309">
                  <w:pPr>
                    <w:ind w:left="214" w:right="211"/>
                    <w:rPr>
                      <w:sz w:val="36"/>
                      <w:szCs w:val="36"/>
                    </w:rPr>
                  </w:pPr>
                </w:p>
              </w:tc>
            </w:tr>
          </w:tbl>
          <w:p w14:paraId="528FCB38" w14:textId="38F5B6A3" w:rsidR="0089332A" w:rsidRPr="006A041F" w:rsidRDefault="0089332A" w:rsidP="0089332A">
            <w:pPr>
              <w:ind w:left="214" w:right="211"/>
              <w:rPr>
                <w:rFonts w:cs="Arial"/>
              </w:rPr>
            </w:pPr>
          </w:p>
          <w:p w14:paraId="7173FCCE" w14:textId="77777777" w:rsidR="00457FD3" w:rsidRDefault="00457FD3" w:rsidP="00B66EBA">
            <w:pPr>
              <w:ind w:left="1652"/>
              <w:jc w:val="both"/>
            </w:pPr>
          </w:p>
        </w:tc>
      </w:tr>
      <w:tr w:rsidR="00806A38" w14:paraId="5D66201D" w14:textId="77777777" w:rsidTr="00B66EBA">
        <w:tc>
          <w:tcPr>
            <w:tcW w:w="3168" w:type="dxa"/>
            <w:shd w:val="clear" w:color="auto" w:fill="auto"/>
          </w:tcPr>
          <w:p w14:paraId="3582F866" w14:textId="77777777" w:rsidR="00806A38" w:rsidRDefault="00A47A22" w:rsidP="00865DCC">
            <w:r>
              <w:rPr>
                <w:noProof/>
              </w:rPr>
              <mc:AlternateContent>
                <mc:Choice Requires="wps">
                  <w:drawing>
                    <wp:inline distT="0" distB="0" distL="0" distR="0" wp14:anchorId="5C705992" wp14:editId="2AEEC14C">
                      <wp:extent cx="1666875" cy="742950"/>
                      <wp:effectExtent l="0" t="0" r="0" b="0"/>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666875" cy="742950"/>
                              </a:xfrm>
                              <a:prstGeom prst="rect">
                                <a:avLst/>
                              </a:prstGeom>
                              <a:extLst>
                                <a:ext uri="{AF507438-7753-43E0-B8FC-AC1667EBCBE1}">
                                  <a14:hiddenEffects xmlns:a14="http://schemas.microsoft.com/office/drawing/2010/main">
                                    <a:effectLst/>
                                  </a14:hiddenEffects>
                                </a:ext>
                              </a:extLst>
                            </wps:spPr>
                            <wps:txbx>
                              <w:txbxContent>
                                <w:p w14:paraId="24018339" w14:textId="23AE6E29" w:rsidR="00823361" w:rsidRPr="00A47A22" w:rsidRDefault="00823361" w:rsidP="00A47A22">
                                  <w:pPr>
                                    <w:pStyle w:val="NormalWeb"/>
                                    <w:spacing w:before="0" w:beforeAutospacing="0" w:after="0" w:afterAutospacing="0"/>
                                    <w:jc w:val="center"/>
                                    <w:rPr>
                                      <w:rFonts w:ascii="Arial" w:eastAsiaTheme="minorEastAsia" w:hAnsi="Arial" w:cs="Arial"/>
                                      <w:color w:val="FF0000"/>
                                      <w:sz w:val="40"/>
                                      <w:szCs w:val="40"/>
                                      <w14:textOutline w14:w="9525" w14:cap="flat" w14:cmpd="sng" w14:algn="ctr">
                                        <w14:solidFill>
                                          <w14:srgbClr w14:val="FF0000"/>
                                        </w14:solidFill>
                                        <w14:prstDash w14:val="solid"/>
                                        <w14:round/>
                                      </w14:textOutline>
                                    </w:rPr>
                                  </w:pPr>
                                  <w:r>
                                    <w:rPr>
                                      <w:rFonts w:ascii="Arial" w:eastAsiaTheme="minorEastAsia" w:hAnsi="Arial" w:cs="Arial"/>
                                      <w:color w:val="FF0000"/>
                                      <w:sz w:val="40"/>
                                      <w:szCs w:val="40"/>
                                      <w14:textOutline w14:w="9525" w14:cap="flat" w14:cmpd="sng" w14:algn="ctr">
                                        <w14:solidFill>
                                          <w14:srgbClr w14:val="FF0000"/>
                                        </w14:solidFill>
                                        <w14:prstDash w14:val="solid"/>
                                        <w14:round/>
                                      </w14:textOutline>
                                    </w:rPr>
                                    <w:t>Projet</w:t>
                                  </w:r>
                                </w:p>
                                <w:p w14:paraId="6913F0C1" w14:textId="77777777" w:rsidR="00823361" w:rsidRDefault="00823361" w:rsidP="00A47A22">
                                  <w:pPr>
                                    <w:pStyle w:val="NormalWeb"/>
                                    <w:spacing w:before="0" w:beforeAutospacing="0" w:after="0" w:afterAutospacing="0"/>
                                    <w:jc w:val="center"/>
                                  </w:pPr>
                                </w:p>
                              </w:txbxContent>
                            </wps:txbx>
                            <wps:bodyPr wrap="square" numCol="1" fromWordArt="1">
                              <a:prstTxWarp prst="textSlantUp">
                                <a:avLst>
                                  <a:gd name="adj" fmla="val 55556"/>
                                </a:avLst>
                              </a:prstTxWarp>
                              <a:spAutoFit/>
                            </wps:bodyPr>
                          </wps:wsp>
                        </a:graphicData>
                      </a:graphic>
                    </wp:inline>
                  </w:drawing>
                </mc:Choice>
                <mc:Fallback>
                  <w:pict>
                    <v:shapetype w14:anchorId="5C705992" id="_x0000_t202" coordsize="21600,21600" o:spt="202" path="m,l,21600r21600,l21600,xe">
                      <v:stroke joinstyle="miter"/>
                      <v:path gradientshapeok="t" o:connecttype="rect"/>
                    </v:shapetype>
                    <v:shape id="WordArt 2" o:spid="_x0000_s1026" type="#_x0000_t202" style="width:131.25pt;height:5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" filled="f" stroked="f">
                      <o:lock v:ext="edit" shapetype="t"/>
                      <v:textbox style="mso-fit-shape-to-text:t">
                        <w:txbxContent>
                          <w:p w14:paraId="24018339" w14:textId="23AE6E29" w:rsidR="00823361" w:rsidRPr="00A47A22" w:rsidRDefault="00823361" w:rsidP="00A47A22">
                            <w:pPr>
                              <w:pStyle w:val="NormalWeb"/>
                              <w:spacing w:before="0" w:beforeAutospacing="0" w:after="0" w:afterAutospacing="0"/>
                              <w:jc w:val="center"/>
                              <w:rPr>
                                <w:rFonts w:ascii="Arial" w:eastAsiaTheme="minorEastAsia" w:hAnsi="Arial" w:cs="Arial"/>
                                <w:color w:val="FF0000"/>
                                <w:sz w:val="40"/>
                                <w:szCs w:val="40"/>
                                <w14:textOutline w14:w="9525" w14:cap="flat" w14:cmpd="sng" w14:algn="ctr">
                                  <w14:solidFill>
                                    <w14:srgbClr w14:val="FF0000"/>
                                  </w14:solidFill>
                                  <w14:prstDash w14:val="solid"/>
                                  <w14:round/>
                                </w14:textOutline>
                              </w:rPr>
                            </w:pPr>
                            <w:r>
                              <w:rPr>
                                <w:rFonts w:ascii="Arial" w:eastAsiaTheme="minorEastAsia" w:hAnsi="Arial" w:cs="Arial"/>
                                <w:color w:val="FF0000"/>
                                <w:sz w:val="40"/>
                                <w:szCs w:val="40"/>
                                <w14:textOutline w14:w="9525" w14:cap="flat" w14:cmpd="sng" w14:algn="ctr">
                                  <w14:solidFill>
                                    <w14:srgbClr w14:val="FF0000"/>
                                  </w14:solidFill>
                                  <w14:prstDash w14:val="solid"/>
                                  <w14:round/>
                                </w14:textOutline>
                              </w:rPr>
                              <w:t>Projet</w:t>
                            </w:r>
                          </w:p>
                          <w:p w14:paraId="6913F0C1" w14:textId="77777777" w:rsidR="00823361" w:rsidRDefault="00823361" w:rsidP="00A47A22">
                            <w:pPr>
                              <w:pStyle w:val="NormalWeb"/>
                              <w:spacing w:before="0" w:beforeAutospacing="0" w:after="0" w:afterAutospacing="0"/>
                              <w:jc w:val="center"/>
                            </w:pPr>
                          </w:p>
                        </w:txbxContent>
                      </v:textbox>
                      <w10:anchorlock/>
                    </v:shape>
                  </w:pict>
                </mc:Fallback>
              </mc:AlternateContent>
            </w:r>
          </w:p>
        </w:tc>
        <w:tc>
          <w:tcPr>
            <w:tcW w:w="5580" w:type="dxa"/>
            <w:shd w:val="clear" w:color="auto" w:fill="auto"/>
          </w:tcPr>
          <w:p w14:paraId="7C80345F" w14:textId="22BBEB67" w:rsidR="007A627F" w:rsidRDefault="007A627F" w:rsidP="00865DCC"/>
          <w:p w14:paraId="1E4285CB" w14:textId="79137923" w:rsidR="00806A38" w:rsidRPr="007A627F" w:rsidRDefault="007A627F" w:rsidP="007A627F">
            <w:pPr>
              <w:tabs>
                <w:tab w:val="left" w:pos="3315"/>
              </w:tabs>
            </w:pPr>
            <w:r>
              <w:tab/>
            </w:r>
          </w:p>
        </w:tc>
      </w:tr>
    </w:tbl>
    <w:p w14:paraId="31EADF43" w14:textId="77777777" w:rsidR="00F82E6A" w:rsidRDefault="00F82E6A" w:rsidP="00962C83">
      <w:pPr>
        <w:ind w:left="2124" w:firstLine="708"/>
        <w:rPr>
          <w:b/>
        </w:rPr>
      </w:pPr>
    </w:p>
    <w:p w14:paraId="1A83E84E" w14:textId="34CECD97" w:rsidR="00962C83" w:rsidRDefault="00962C83" w:rsidP="00506E2C">
      <w:pPr>
        <w:ind w:left="2124" w:firstLine="708"/>
        <w:rPr>
          <w:rFonts w:cs="Arial"/>
          <w:b/>
          <w:sz w:val="28"/>
          <w:szCs w:val="28"/>
        </w:rPr>
      </w:pPr>
      <w:r>
        <w:rPr>
          <w:b/>
        </w:rPr>
        <w:t xml:space="preserve">  </w:t>
      </w:r>
    </w:p>
    <w:p w14:paraId="5173BF71" w14:textId="77777777" w:rsidR="000A6FB8" w:rsidRPr="00810858" w:rsidRDefault="000A6FB8" w:rsidP="00974981">
      <w:pPr>
        <w:pStyle w:val="Pagedegarde"/>
        <w:ind w:right="0"/>
        <w:rPr>
          <w:b/>
          <w:bCs/>
        </w:rPr>
      </w:pPr>
      <w:r w:rsidRPr="001475C2">
        <w:t>ENTRE</w:t>
      </w:r>
      <w:r w:rsidRPr="00810858">
        <w:rPr>
          <w:b/>
          <w:bCs/>
        </w:rPr>
        <w:t> </w:t>
      </w:r>
      <w:r w:rsidRPr="001475C2">
        <w:t>:</w:t>
      </w:r>
    </w:p>
    <w:p w14:paraId="60843A59" w14:textId="77777777" w:rsidR="000A6FB8" w:rsidRPr="00F7060B" w:rsidRDefault="000A6FB8" w:rsidP="00974981">
      <w:pPr>
        <w:pStyle w:val="Pagedegarde"/>
        <w:ind w:right="0"/>
      </w:pPr>
    </w:p>
    <w:p w14:paraId="4BBF628A" w14:textId="77777777" w:rsidR="00BC40A5" w:rsidRDefault="00BC40A5" w:rsidP="00BC40A5">
      <w:pPr>
        <w:pStyle w:val="Pagedegarde"/>
      </w:pPr>
      <w:r w:rsidRPr="005D7EC5">
        <w:t>Le</w:t>
      </w:r>
      <w:r w:rsidRPr="00810858">
        <w:t xml:space="preserve"> </w:t>
      </w:r>
      <w:r w:rsidRPr="00810858">
        <w:rPr>
          <w:b/>
        </w:rPr>
        <w:t>COMMISSARIAT A L’ENERGIE ATOMIQUE</w:t>
      </w:r>
      <w:r>
        <w:rPr>
          <w:b/>
        </w:rPr>
        <w:t xml:space="preserve"> ET AUX ENERGIES ALTERNATIVES</w:t>
      </w:r>
      <w:r>
        <w:t>, é</w:t>
      </w:r>
      <w:r w:rsidRPr="00FF5F19">
        <w:t xml:space="preserve">tablissement public de recherche à caractère scientifique, technique et industriel, dont le siège </w:t>
      </w:r>
      <w:r>
        <w:t xml:space="preserve">social </w:t>
      </w:r>
      <w:r w:rsidRPr="00FF5F19">
        <w:t>est</w:t>
      </w:r>
      <w:r>
        <w:t xml:space="preserve"> </w:t>
      </w:r>
      <w:r w:rsidRPr="00FF5F19">
        <w:t>situé</w:t>
      </w:r>
      <w:r>
        <w:t xml:space="preserve"> </w:t>
      </w:r>
      <w:r w:rsidRPr="00FF5F19">
        <w:t>au</w:t>
      </w:r>
      <w:r>
        <w:t xml:space="preserve"> </w:t>
      </w:r>
      <w:r w:rsidRPr="00FF5F19">
        <w:t>Bâtiment Le Ponant D</w:t>
      </w:r>
      <w:r>
        <w:t xml:space="preserve">, </w:t>
      </w:r>
      <w:r w:rsidRPr="00FF5F19">
        <w:t>25</w:t>
      </w:r>
      <w:r>
        <w:t xml:space="preserve"> </w:t>
      </w:r>
      <w:r w:rsidRPr="00FF5F19">
        <w:t>rue</w:t>
      </w:r>
      <w:r>
        <w:t xml:space="preserve"> </w:t>
      </w:r>
      <w:r w:rsidRPr="00FF5F19">
        <w:t>Leblanc</w:t>
      </w:r>
      <w:r>
        <w:t xml:space="preserve">, 75015 </w:t>
      </w:r>
      <w:r w:rsidRPr="00FF5F19">
        <w:t>P</w:t>
      </w:r>
      <w:r>
        <w:t>ARIS</w:t>
      </w:r>
      <w:r w:rsidRPr="00FF5F19">
        <w:t>, immatriculé au Registre du Commerce et des Sociétés de P</w:t>
      </w:r>
      <w:r>
        <w:t>aris</w:t>
      </w:r>
      <w:r w:rsidRPr="00FF5F19">
        <w:t xml:space="preserve"> sous le numéro R.C.S. PARIS B 775</w:t>
      </w:r>
      <w:r>
        <w:t xml:space="preserve"> </w:t>
      </w:r>
      <w:r w:rsidRPr="00FF5F19">
        <w:t>685</w:t>
      </w:r>
      <w:r>
        <w:t xml:space="preserve"> </w:t>
      </w:r>
      <w:r w:rsidRPr="00FF5F19">
        <w:t>019</w:t>
      </w:r>
      <w:r>
        <w:t>,</w:t>
      </w:r>
      <w:r w:rsidRPr="00FF5F19">
        <w:t xml:space="preserve"> </w:t>
      </w:r>
      <w:r w:rsidRPr="009E50C4">
        <w:t>représenté</w:t>
      </w:r>
      <w:bookmarkStart w:id="0" w:name="Texte4"/>
      <w:r w:rsidRPr="009E50C4">
        <w:t xml:space="preserve"> par</w:t>
      </w:r>
      <w:bookmarkEnd w:id="0"/>
      <w:r w:rsidRPr="009E50C4">
        <w:t xml:space="preserve"> </w:t>
      </w:r>
      <w:r w:rsidRPr="00607AAB">
        <w:rPr>
          <w:b/>
        </w:rPr>
        <w:t>M</w:t>
      </w:r>
      <w:r w:rsidR="00C26D77">
        <w:rPr>
          <w:b/>
        </w:rPr>
        <w:t>onsieur Bernard CAPBERN</w:t>
      </w:r>
      <w:r>
        <w:t>, agissant en qualité</w:t>
      </w:r>
      <w:r w:rsidRPr="009E50C4">
        <w:t xml:space="preserve"> </w:t>
      </w:r>
      <w:r>
        <w:t>de Direct</w:t>
      </w:r>
      <w:r w:rsidR="00C26D77">
        <w:t>eur</w:t>
      </w:r>
      <w:r>
        <w:t xml:space="preserve"> du CEA/Gramat</w:t>
      </w:r>
      <w:r w:rsidRPr="009E50C4">
        <w:t>,</w:t>
      </w:r>
    </w:p>
    <w:p w14:paraId="08342BCB" w14:textId="77777777" w:rsidR="008125D8" w:rsidRPr="00AB376A" w:rsidRDefault="008125D8" w:rsidP="008125D8">
      <w:pPr>
        <w:jc w:val="both"/>
      </w:pPr>
    </w:p>
    <w:p w14:paraId="5480AE30" w14:textId="77777777" w:rsidR="000A6FB8" w:rsidRDefault="000A6FB8" w:rsidP="00996C91">
      <w:pPr>
        <w:pStyle w:val="Pagedegarde"/>
        <w:widowControl w:val="0"/>
        <w:suppressAutoHyphens w:val="0"/>
        <w:ind w:right="0"/>
      </w:pPr>
    </w:p>
    <w:p w14:paraId="67A73E0D" w14:textId="77777777" w:rsidR="000A6FB8" w:rsidRDefault="000A6FB8" w:rsidP="00C84238">
      <w:pPr>
        <w:pStyle w:val="StylePagedegardeDroite"/>
        <w:ind w:left="5672"/>
      </w:pPr>
      <w:proofErr w:type="gramStart"/>
      <w:r w:rsidRPr="00FF5F19">
        <w:t>ci</w:t>
      </w:r>
      <w:proofErr w:type="gramEnd"/>
      <w:r w:rsidRPr="00FF5F19">
        <w:t xml:space="preserve">-après dénommé </w:t>
      </w:r>
      <w:r>
        <w:t>« </w:t>
      </w:r>
      <w:r w:rsidRPr="00810858">
        <w:rPr>
          <w:b/>
        </w:rPr>
        <w:t>CEA</w:t>
      </w:r>
      <w:r>
        <w:t> </w:t>
      </w:r>
      <w:r w:rsidRPr="00F44BA1">
        <w:t>»</w:t>
      </w:r>
    </w:p>
    <w:p w14:paraId="16047807" w14:textId="77777777" w:rsidR="000A6FB8" w:rsidRDefault="000A6FB8" w:rsidP="00C84238">
      <w:pPr>
        <w:pStyle w:val="StylePagedegardeDroite"/>
      </w:pPr>
      <w:proofErr w:type="gramStart"/>
      <w:r>
        <w:t>d’une</w:t>
      </w:r>
      <w:proofErr w:type="gramEnd"/>
      <w:r>
        <w:t xml:space="preserve"> part,</w:t>
      </w:r>
    </w:p>
    <w:p w14:paraId="447D6F52" w14:textId="77777777" w:rsidR="000A6FB8" w:rsidRPr="001475C2" w:rsidRDefault="000A6FB8" w:rsidP="00974981">
      <w:pPr>
        <w:pStyle w:val="Pagedegarde"/>
        <w:ind w:right="0"/>
      </w:pPr>
      <w:r w:rsidRPr="001475C2">
        <w:t>ET :</w:t>
      </w:r>
    </w:p>
    <w:p w14:paraId="1B248145" w14:textId="77777777" w:rsidR="000A6FB8" w:rsidRPr="00F7060B" w:rsidRDefault="000A6FB8" w:rsidP="00974981">
      <w:pPr>
        <w:pStyle w:val="Pagedegarde"/>
        <w:ind w:right="0"/>
      </w:pPr>
    </w:p>
    <w:p w14:paraId="627FFDCB" w14:textId="6EB5CCB8" w:rsidR="00656309" w:rsidRDefault="00656309" w:rsidP="00656309">
      <w:pPr>
        <w:pStyle w:val="Pagedegarde"/>
      </w:pPr>
      <w:r w:rsidRPr="0032186F">
        <w:t>La société</w:t>
      </w:r>
      <w:r>
        <w:t> </w:t>
      </w:r>
      <w:r w:rsidR="00D74113" w:rsidRPr="00D74113">
        <w:rPr>
          <w:b/>
          <w:bCs/>
          <w:highlight w:val="yellow"/>
        </w:rPr>
        <w:t>XXXXXXXXX</w:t>
      </w:r>
      <w:r w:rsidRPr="0032186F">
        <w:t xml:space="preserve">, </w:t>
      </w:r>
      <w:r>
        <w:t xml:space="preserve">sise au </w:t>
      </w:r>
      <w:r w:rsidR="00D74113" w:rsidRPr="00D74113">
        <w:rPr>
          <w:b/>
          <w:highlight w:val="yellow"/>
        </w:rPr>
        <w:t>XXXXXXXXXXXXXXXXX</w:t>
      </w:r>
      <w:r w:rsidRPr="0032186F">
        <w:t>, immatriculée au Registre du Commerce et des Sociétés sous le numéro R.C.S</w:t>
      </w:r>
      <w:r w:rsidRPr="008C1D74">
        <w:rPr>
          <w:b/>
        </w:rPr>
        <w:t xml:space="preserve">. </w:t>
      </w:r>
      <w:r w:rsidR="00D74113" w:rsidRPr="00D74113">
        <w:rPr>
          <w:b/>
          <w:highlight w:val="yellow"/>
        </w:rPr>
        <w:t>XXXXXXXXXXXX</w:t>
      </w:r>
      <w:r w:rsidR="00F41863">
        <w:t>,</w:t>
      </w:r>
      <w:r w:rsidRPr="0032186F">
        <w:t xml:space="preserve"> </w:t>
      </w:r>
      <w:r>
        <w:t xml:space="preserve">ayant son siège social à </w:t>
      </w:r>
      <w:r w:rsidR="00D74113" w:rsidRPr="00D74113">
        <w:rPr>
          <w:b/>
          <w:highlight w:val="yellow"/>
        </w:rPr>
        <w:t>XXXXXXX</w:t>
      </w:r>
      <w:r w:rsidR="00651CBB">
        <w:t xml:space="preserve"> </w:t>
      </w:r>
      <w:r w:rsidRPr="0032186F">
        <w:t xml:space="preserve">représenté par </w:t>
      </w:r>
      <w:r w:rsidR="00D74113" w:rsidRPr="00D74113">
        <w:rPr>
          <w:b/>
          <w:highlight w:val="yellow"/>
        </w:rPr>
        <w:t>XXXXXXXXXX</w:t>
      </w:r>
      <w:r w:rsidR="0041388A">
        <w:rPr>
          <w:b/>
        </w:rPr>
        <w:t xml:space="preserve"> </w:t>
      </w:r>
      <w:r w:rsidRPr="0032186F">
        <w:t xml:space="preserve">agissant en qualité de </w:t>
      </w:r>
      <w:r w:rsidR="00D74113" w:rsidRPr="00D74113">
        <w:rPr>
          <w:b/>
          <w:highlight w:val="yellow"/>
        </w:rPr>
        <w:t>XXXXXXXXXXXXXX</w:t>
      </w:r>
    </w:p>
    <w:p w14:paraId="63384AC2" w14:textId="77777777" w:rsidR="008A075F" w:rsidRDefault="008A075F" w:rsidP="00974981">
      <w:pPr>
        <w:pStyle w:val="StylePagedegardeDroite"/>
      </w:pPr>
    </w:p>
    <w:p w14:paraId="0198D18B" w14:textId="77777777" w:rsidR="000A6FB8" w:rsidRPr="00BC3C25" w:rsidRDefault="000A6FB8" w:rsidP="00974981">
      <w:pPr>
        <w:pStyle w:val="StylePagedegardeDroite"/>
      </w:pPr>
      <w:proofErr w:type="gramStart"/>
      <w:r w:rsidRPr="008B7FB6">
        <w:t>ci</w:t>
      </w:r>
      <w:proofErr w:type="gramEnd"/>
      <w:r w:rsidRPr="008B7FB6">
        <w:t>-après dénommée « </w:t>
      </w:r>
      <w:r w:rsidRPr="00810858">
        <w:rPr>
          <w:b/>
        </w:rPr>
        <w:t>Titulaire</w:t>
      </w:r>
      <w:r w:rsidRPr="00810858">
        <w:t> </w:t>
      </w:r>
      <w:r w:rsidRPr="008B7FB6">
        <w:t>»</w:t>
      </w:r>
    </w:p>
    <w:p w14:paraId="5EAB6589" w14:textId="77777777" w:rsidR="000A6FB8" w:rsidRPr="00810858" w:rsidRDefault="000A6FB8" w:rsidP="00974981">
      <w:pPr>
        <w:pStyle w:val="StylePagedegardeDroite"/>
      </w:pPr>
      <w:proofErr w:type="gramStart"/>
      <w:r w:rsidRPr="00810858">
        <w:t>d’autre</w:t>
      </w:r>
      <w:proofErr w:type="gramEnd"/>
      <w:r w:rsidRPr="00810858">
        <w:t xml:space="preserve"> part,</w:t>
      </w:r>
    </w:p>
    <w:p w14:paraId="706320C5" w14:textId="77777777" w:rsidR="000A6FB8" w:rsidRDefault="000A6FB8" w:rsidP="00974981">
      <w:pPr>
        <w:pStyle w:val="Pagedegarde"/>
        <w:ind w:right="0"/>
      </w:pPr>
    </w:p>
    <w:p w14:paraId="25ED0F5E" w14:textId="77777777" w:rsidR="000A6FB8" w:rsidRDefault="000A6FB8" w:rsidP="00974981">
      <w:pPr>
        <w:pStyle w:val="Pagedegarde"/>
        <w:ind w:right="0"/>
      </w:pPr>
      <w:r>
        <w:t>Ci-après désignés collectivement par « les Parties » ou individuellement par « </w:t>
      </w:r>
      <w:smartTag w:uri="urn:schemas-microsoft-com:office:smarttags" w:element="PersonName">
        <w:smartTagPr>
          <w:attr w:name="ProductID" w:val="la Partie"/>
        </w:smartTagPr>
        <w:r>
          <w:t>la Partie</w:t>
        </w:r>
      </w:smartTag>
      <w:r>
        <w:t> ».</w:t>
      </w:r>
    </w:p>
    <w:p w14:paraId="12734EE9" w14:textId="77777777" w:rsidR="000A6FB8" w:rsidRDefault="000A6FB8" w:rsidP="00974981">
      <w:pPr>
        <w:pStyle w:val="Pagedegarde"/>
        <w:ind w:right="0"/>
      </w:pPr>
    </w:p>
    <w:p w14:paraId="6CA6F83D" w14:textId="77777777" w:rsidR="000A6FB8" w:rsidRPr="00810858" w:rsidRDefault="000A6FB8" w:rsidP="00974981">
      <w:pPr>
        <w:pStyle w:val="Pagedegarde"/>
        <w:ind w:right="0"/>
        <w:rPr>
          <w:b/>
          <w:bCs/>
        </w:rPr>
      </w:pPr>
      <w:r w:rsidRPr="00810858">
        <w:rPr>
          <w:b/>
          <w:bCs/>
        </w:rPr>
        <w:t>IL A ETE CONVENU ET ARRETE CE QUI SUIT :</w:t>
      </w:r>
    </w:p>
    <w:p w14:paraId="5C8E33D2" w14:textId="5F83A76B" w:rsidR="00B156E7" w:rsidRDefault="00B156E7" w:rsidP="000A6FB8">
      <w:pPr>
        <w:spacing w:line="227" w:lineRule="exact"/>
      </w:pPr>
    </w:p>
    <w:p w14:paraId="5666DC46" w14:textId="48776E71" w:rsidR="004A3260" w:rsidRPr="003B0E81" w:rsidRDefault="004A3260" w:rsidP="00542DEA">
      <w:pPr>
        <w:pStyle w:val="Puce1"/>
        <w:numPr>
          <w:ilvl w:val="0"/>
          <w:numId w:val="0"/>
        </w:numPr>
        <w:rPr>
          <w:color w:val="FF0000"/>
          <w:sz w:val="36"/>
          <w:szCs w:val="36"/>
        </w:rPr>
        <w:sectPr w:rsidR="004A3260" w:rsidRPr="003B0E81" w:rsidSect="0065088F">
          <w:headerReference w:type="default" r:id="rId8"/>
          <w:footerReference w:type="default" r:id="rId9"/>
          <w:headerReference w:type="first" r:id="rId10"/>
          <w:footerReference w:type="first" r:id="rId11"/>
          <w:type w:val="continuous"/>
          <w:pgSz w:w="11907" w:h="16840" w:code="9"/>
          <w:pgMar w:top="1928" w:right="1134" w:bottom="2268" w:left="1843" w:header="1021" w:footer="851" w:gutter="0"/>
          <w:cols w:space="720"/>
          <w:titlePg/>
        </w:sectPr>
      </w:pPr>
    </w:p>
    <w:p w14:paraId="431D533B" w14:textId="77777777" w:rsidR="0044422C" w:rsidRPr="0044422C" w:rsidRDefault="0044422C" w:rsidP="00810858"/>
    <w:p w14:paraId="570EC431" w14:textId="77777777" w:rsidR="00C40E72" w:rsidRPr="0044422C" w:rsidRDefault="00C40E72" w:rsidP="00FF2564">
      <w:pPr>
        <w:pStyle w:val="tabledesmatires"/>
        <w:spacing w:before="0"/>
      </w:pPr>
      <w:r w:rsidRPr="0044422C">
        <w:t>TABLE DES MATIERES</w:t>
      </w:r>
    </w:p>
    <w:p w14:paraId="6C8969C2" w14:textId="77777777" w:rsidR="00C40E72" w:rsidRDefault="00C40E72" w:rsidP="00FF2564"/>
    <w:p w14:paraId="17EA04A0" w14:textId="229BE083" w:rsidR="00C3092E" w:rsidRDefault="002C3597">
      <w:pPr>
        <w:pStyle w:val="TM1"/>
        <w:tabs>
          <w:tab w:val="right" w:leader="dot" w:pos="8778"/>
        </w:tabs>
        <w:rPr>
          <w:rFonts w:asciiTheme="minorHAnsi" w:eastAsiaTheme="minorEastAsia" w:hAnsiTheme="minorHAnsi" w:cstheme="minorBidi"/>
          <w:b w:val="0"/>
          <w:caps w:val="0"/>
          <w:noProof/>
          <w:sz w:val="22"/>
          <w:szCs w:val="22"/>
        </w:rPr>
      </w:pPr>
      <w:r>
        <w:fldChar w:fldCharType="begin"/>
      </w:r>
      <w:r>
        <w:instrText xml:space="preserve"> TOC \o "1-3" \h \z \u </w:instrText>
      </w:r>
      <w:r>
        <w:fldChar w:fldCharType="separate"/>
      </w:r>
      <w:hyperlink w:anchor="_Toc195621002" w:history="1">
        <w:r w:rsidR="00C3092E" w:rsidRPr="00F00898">
          <w:rPr>
            <w:rStyle w:val="Lienhypertexte"/>
            <w:noProof/>
          </w:rPr>
          <w:t>ARTICLE 1 - OBJET DU MARCHE</w:t>
        </w:r>
        <w:r w:rsidR="00C3092E">
          <w:rPr>
            <w:noProof/>
            <w:webHidden/>
          </w:rPr>
          <w:tab/>
        </w:r>
        <w:r w:rsidR="00C3092E">
          <w:rPr>
            <w:noProof/>
            <w:webHidden/>
          </w:rPr>
          <w:fldChar w:fldCharType="begin"/>
        </w:r>
        <w:r w:rsidR="00C3092E">
          <w:rPr>
            <w:noProof/>
            <w:webHidden/>
          </w:rPr>
          <w:instrText xml:space="preserve"> PAGEREF _Toc195621002 \h </w:instrText>
        </w:r>
        <w:r w:rsidR="00C3092E">
          <w:rPr>
            <w:noProof/>
            <w:webHidden/>
          </w:rPr>
        </w:r>
        <w:r w:rsidR="00C3092E">
          <w:rPr>
            <w:noProof/>
            <w:webHidden/>
          </w:rPr>
          <w:fldChar w:fldCharType="separate"/>
        </w:r>
        <w:r w:rsidR="00C92202">
          <w:rPr>
            <w:noProof/>
            <w:webHidden/>
          </w:rPr>
          <w:t>3</w:t>
        </w:r>
        <w:r w:rsidR="00C3092E">
          <w:rPr>
            <w:noProof/>
            <w:webHidden/>
          </w:rPr>
          <w:fldChar w:fldCharType="end"/>
        </w:r>
      </w:hyperlink>
    </w:p>
    <w:p w14:paraId="07C039CE" w14:textId="23DEEBAE" w:rsidR="00C3092E" w:rsidRDefault="00823361">
      <w:pPr>
        <w:pStyle w:val="TM1"/>
        <w:tabs>
          <w:tab w:val="right" w:leader="dot" w:pos="8778"/>
        </w:tabs>
        <w:rPr>
          <w:rFonts w:asciiTheme="minorHAnsi" w:eastAsiaTheme="minorEastAsia" w:hAnsiTheme="minorHAnsi" w:cstheme="minorBidi"/>
          <w:b w:val="0"/>
          <w:caps w:val="0"/>
          <w:noProof/>
          <w:sz w:val="22"/>
          <w:szCs w:val="22"/>
        </w:rPr>
      </w:pPr>
      <w:hyperlink w:anchor="_Toc195621003" w:history="1">
        <w:r w:rsidR="00C3092E" w:rsidRPr="00F00898">
          <w:rPr>
            <w:rStyle w:val="Lienhypertexte"/>
            <w:noProof/>
          </w:rPr>
          <w:t>ARTICLE 2 - DOCUMENTS APPLICABLES</w:t>
        </w:r>
        <w:r w:rsidR="00C3092E">
          <w:rPr>
            <w:noProof/>
            <w:webHidden/>
          </w:rPr>
          <w:tab/>
        </w:r>
        <w:r w:rsidR="00C3092E">
          <w:rPr>
            <w:noProof/>
            <w:webHidden/>
          </w:rPr>
          <w:fldChar w:fldCharType="begin"/>
        </w:r>
        <w:r w:rsidR="00C3092E">
          <w:rPr>
            <w:noProof/>
            <w:webHidden/>
          </w:rPr>
          <w:instrText xml:space="preserve"> PAGEREF _Toc195621003 \h </w:instrText>
        </w:r>
        <w:r w:rsidR="00C3092E">
          <w:rPr>
            <w:noProof/>
            <w:webHidden/>
          </w:rPr>
        </w:r>
        <w:r w:rsidR="00C3092E">
          <w:rPr>
            <w:noProof/>
            <w:webHidden/>
          </w:rPr>
          <w:fldChar w:fldCharType="separate"/>
        </w:r>
        <w:r w:rsidR="00C92202">
          <w:rPr>
            <w:noProof/>
            <w:webHidden/>
          </w:rPr>
          <w:t>3</w:t>
        </w:r>
        <w:r w:rsidR="00C3092E">
          <w:rPr>
            <w:noProof/>
            <w:webHidden/>
          </w:rPr>
          <w:fldChar w:fldCharType="end"/>
        </w:r>
      </w:hyperlink>
    </w:p>
    <w:p w14:paraId="747658D8" w14:textId="53E61C34" w:rsidR="00C3092E" w:rsidRDefault="00823361">
      <w:pPr>
        <w:pStyle w:val="TM1"/>
        <w:tabs>
          <w:tab w:val="right" w:leader="dot" w:pos="8778"/>
        </w:tabs>
        <w:rPr>
          <w:rFonts w:asciiTheme="minorHAnsi" w:eastAsiaTheme="minorEastAsia" w:hAnsiTheme="minorHAnsi" w:cstheme="minorBidi"/>
          <w:b w:val="0"/>
          <w:caps w:val="0"/>
          <w:noProof/>
          <w:sz w:val="22"/>
          <w:szCs w:val="22"/>
        </w:rPr>
      </w:pPr>
      <w:hyperlink w:anchor="_Toc195621004" w:history="1">
        <w:r w:rsidR="00C3092E" w:rsidRPr="00F00898">
          <w:rPr>
            <w:rStyle w:val="Lienhypertexte"/>
            <w:noProof/>
          </w:rPr>
          <w:t>ARTICLE 3 - Interlocuteurs</w:t>
        </w:r>
        <w:r w:rsidR="00C3092E">
          <w:rPr>
            <w:noProof/>
            <w:webHidden/>
          </w:rPr>
          <w:tab/>
        </w:r>
        <w:r w:rsidR="00C3092E">
          <w:rPr>
            <w:noProof/>
            <w:webHidden/>
          </w:rPr>
          <w:fldChar w:fldCharType="begin"/>
        </w:r>
        <w:r w:rsidR="00C3092E">
          <w:rPr>
            <w:noProof/>
            <w:webHidden/>
          </w:rPr>
          <w:instrText xml:space="preserve"> PAGEREF _Toc195621004 \h </w:instrText>
        </w:r>
        <w:r w:rsidR="00C3092E">
          <w:rPr>
            <w:noProof/>
            <w:webHidden/>
          </w:rPr>
        </w:r>
        <w:r w:rsidR="00C3092E">
          <w:rPr>
            <w:noProof/>
            <w:webHidden/>
          </w:rPr>
          <w:fldChar w:fldCharType="separate"/>
        </w:r>
        <w:r w:rsidR="00C92202">
          <w:rPr>
            <w:noProof/>
            <w:webHidden/>
          </w:rPr>
          <w:t>3</w:t>
        </w:r>
        <w:r w:rsidR="00C3092E">
          <w:rPr>
            <w:noProof/>
            <w:webHidden/>
          </w:rPr>
          <w:fldChar w:fldCharType="end"/>
        </w:r>
      </w:hyperlink>
    </w:p>
    <w:p w14:paraId="7B3B3B78" w14:textId="3B4A8A5A" w:rsidR="00C3092E" w:rsidRDefault="00823361">
      <w:pPr>
        <w:pStyle w:val="TM1"/>
        <w:tabs>
          <w:tab w:val="right" w:leader="dot" w:pos="8778"/>
        </w:tabs>
        <w:rPr>
          <w:rFonts w:asciiTheme="minorHAnsi" w:eastAsiaTheme="minorEastAsia" w:hAnsiTheme="minorHAnsi" w:cstheme="minorBidi"/>
          <w:b w:val="0"/>
          <w:caps w:val="0"/>
          <w:noProof/>
          <w:sz w:val="22"/>
          <w:szCs w:val="22"/>
        </w:rPr>
      </w:pPr>
      <w:hyperlink w:anchor="_Toc195621005" w:history="1">
        <w:r w:rsidR="00C3092E" w:rsidRPr="00F00898">
          <w:rPr>
            <w:rStyle w:val="Lienhypertexte"/>
            <w:noProof/>
          </w:rPr>
          <w:t>ARTICLE 4 - ORGANISATION DU MARCHE</w:t>
        </w:r>
        <w:r w:rsidR="00C3092E">
          <w:rPr>
            <w:noProof/>
            <w:webHidden/>
          </w:rPr>
          <w:tab/>
        </w:r>
        <w:r w:rsidR="00C3092E">
          <w:rPr>
            <w:noProof/>
            <w:webHidden/>
          </w:rPr>
          <w:fldChar w:fldCharType="begin"/>
        </w:r>
        <w:r w:rsidR="00C3092E">
          <w:rPr>
            <w:noProof/>
            <w:webHidden/>
          </w:rPr>
          <w:instrText xml:space="preserve"> PAGEREF _Toc195621005 \h </w:instrText>
        </w:r>
        <w:r w:rsidR="00C3092E">
          <w:rPr>
            <w:noProof/>
            <w:webHidden/>
          </w:rPr>
        </w:r>
        <w:r w:rsidR="00C3092E">
          <w:rPr>
            <w:noProof/>
            <w:webHidden/>
          </w:rPr>
          <w:fldChar w:fldCharType="separate"/>
        </w:r>
        <w:r w:rsidR="00C92202">
          <w:rPr>
            <w:noProof/>
            <w:webHidden/>
          </w:rPr>
          <w:t>4</w:t>
        </w:r>
        <w:r w:rsidR="00C3092E">
          <w:rPr>
            <w:noProof/>
            <w:webHidden/>
          </w:rPr>
          <w:fldChar w:fldCharType="end"/>
        </w:r>
      </w:hyperlink>
    </w:p>
    <w:p w14:paraId="2A65651A" w14:textId="72CE3AAC" w:rsidR="00C3092E" w:rsidRDefault="00823361">
      <w:pPr>
        <w:pStyle w:val="TM1"/>
        <w:tabs>
          <w:tab w:val="right" w:leader="dot" w:pos="8778"/>
        </w:tabs>
        <w:rPr>
          <w:rFonts w:asciiTheme="minorHAnsi" w:eastAsiaTheme="minorEastAsia" w:hAnsiTheme="minorHAnsi" w:cstheme="minorBidi"/>
          <w:b w:val="0"/>
          <w:caps w:val="0"/>
          <w:noProof/>
          <w:sz w:val="22"/>
          <w:szCs w:val="22"/>
        </w:rPr>
      </w:pPr>
      <w:hyperlink w:anchor="_Toc195621006" w:history="1">
        <w:r w:rsidR="00C3092E" w:rsidRPr="00F00898">
          <w:rPr>
            <w:rStyle w:val="Lienhypertexte"/>
            <w:noProof/>
          </w:rPr>
          <w:t>ARTICLE 5 - CONDITIONS PARTICULIERES D’EXECUTION</w:t>
        </w:r>
        <w:r w:rsidR="00C3092E">
          <w:rPr>
            <w:noProof/>
            <w:webHidden/>
          </w:rPr>
          <w:tab/>
        </w:r>
        <w:r w:rsidR="00C3092E">
          <w:rPr>
            <w:noProof/>
            <w:webHidden/>
          </w:rPr>
          <w:fldChar w:fldCharType="begin"/>
        </w:r>
        <w:r w:rsidR="00C3092E">
          <w:rPr>
            <w:noProof/>
            <w:webHidden/>
          </w:rPr>
          <w:instrText xml:space="preserve"> PAGEREF _Toc195621006 \h </w:instrText>
        </w:r>
        <w:r w:rsidR="00C3092E">
          <w:rPr>
            <w:noProof/>
            <w:webHidden/>
          </w:rPr>
        </w:r>
        <w:r w:rsidR="00C3092E">
          <w:rPr>
            <w:noProof/>
            <w:webHidden/>
          </w:rPr>
          <w:fldChar w:fldCharType="separate"/>
        </w:r>
        <w:r w:rsidR="00C92202">
          <w:rPr>
            <w:noProof/>
            <w:webHidden/>
          </w:rPr>
          <w:t>4</w:t>
        </w:r>
        <w:r w:rsidR="00C3092E">
          <w:rPr>
            <w:noProof/>
            <w:webHidden/>
          </w:rPr>
          <w:fldChar w:fldCharType="end"/>
        </w:r>
      </w:hyperlink>
    </w:p>
    <w:p w14:paraId="0EE46FB0" w14:textId="6D9EDC20" w:rsidR="00C3092E" w:rsidRDefault="00823361">
      <w:pPr>
        <w:pStyle w:val="TM2"/>
        <w:tabs>
          <w:tab w:val="left" w:pos="880"/>
          <w:tab w:val="right" w:leader="dot" w:pos="8778"/>
        </w:tabs>
        <w:rPr>
          <w:rFonts w:asciiTheme="minorHAnsi" w:eastAsiaTheme="minorEastAsia" w:hAnsiTheme="minorHAnsi" w:cstheme="minorBidi"/>
          <w:noProof/>
          <w:sz w:val="22"/>
          <w:szCs w:val="22"/>
        </w:rPr>
      </w:pPr>
      <w:hyperlink w:anchor="_Toc195621007" w:history="1">
        <w:r w:rsidR="00C3092E" w:rsidRPr="00F00898">
          <w:rPr>
            <w:rStyle w:val="Lienhypertexte"/>
            <w:rFonts w:ascii="Arial Gras" w:hAnsi="Arial Gras"/>
            <w:noProof/>
          </w:rPr>
          <w:t>5.1</w:t>
        </w:r>
        <w:r w:rsidR="00C3092E">
          <w:rPr>
            <w:rFonts w:asciiTheme="minorHAnsi" w:eastAsiaTheme="minorEastAsia" w:hAnsiTheme="minorHAnsi" w:cstheme="minorBidi"/>
            <w:noProof/>
            <w:sz w:val="22"/>
            <w:szCs w:val="22"/>
          </w:rPr>
          <w:tab/>
        </w:r>
        <w:r w:rsidR="00C3092E" w:rsidRPr="00F00898">
          <w:rPr>
            <w:rStyle w:val="Lienhypertexte"/>
            <w:noProof/>
          </w:rPr>
          <w:t>Obligations du Titulaire</w:t>
        </w:r>
        <w:r w:rsidR="00C3092E">
          <w:rPr>
            <w:noProof/>
            <w:webHidden/>
          </w:rPr>
          <w:tab/>
        </w:r>
        <w:r w:rsidR="00C3092E">
          <w:rPr>
            <w:noProof/>
            <w:webHidden/>
          </w:rPr>
          <w:fldChar w:fldCharType="begin"/>
        </w:r>
        <w:r w:rsidR="00C3092E">
          <w:rPr>
            <w:noProof/>
            <w:webHidden/>
          </w:rPr>
          <w:instrText xml:space="preserve"> PAGEREF _Toc195621007 \h </w:instrText>
        </w:r>
        <w:r w:rsidR="00C3092E">
          <w:rPr>
            <w:noProof/>
            <w:webHidden/>
          </w:rPr>
        </w:r>
        <w:r w:rsidR="00C3092E">
          <w:rPr>
            <w:noProof/>
            <w:webHidden/>
          </w:rPr>
          <w:fldChar w:fldCharType="separate"/>
        </w:r>
        <w:r w:rsidR="00C92202">
          <w:rPr>
            <w:noProof/>
            <w:webHidden/>
          </w:rPr>
          <w:t>4</w:t>
        </w:r>
        <w:r w:rsidR="00C3092E">
          <w:rPr>
            <w:noProof/>
            <w:webHidden/>
          </w:rPr>
          <w:fldChar w:fldCharType="end"/>
        </w:r>
      </w:hyperlink>
    </w:p>
    <w:p w14:paraId="6C9D7339" w14:textId="37125A7C" w:rsidR="00C3092E" w:rsidRDefault="00823361">
      <w:pPr>
        <w:pStyle w:val="TM2"/>
        <w:tabs>
          <w:tab w:val="left" w:pos="880"/>
          <w:tab w:val="right" w:leader="dot" w:pos="8778"/>
        </w:tabs>
        <w:rPr>
          <w:rFonts w:asciiTheme="minorHAnsi" w:eastAsiaTheme="minorEastAsia" w:hAnsiTheme="minorHAnsi" w:cstheme="minorBidi"/>
          <w:noProof/>
          <w:sz w:val="22"/>
          <w:szCs w:val="22"/>
        </w:rPr>
      </w:pPr>
      <w:hyperlink w:anchor="_Toc195621008" w:history="1">
        <w:r w:rsidR="00C3092E" w:rsidRPr="00F00898">
          <w:rPr>
            <w:rStyle w:val="Lienhypertexte"/>
            <w:rFonts w:ascii="Arial Gras" w:hAnsi="Arial Gras"/>
            <w:noProof/>
          </w:rPr>
          <w:t>5.2</w:t>
        </w:r>
        <w:r w:rsidR="00C3092E">
          <w:rPr>
            <w:rFonts w:asciiTheme="minorHAnsi" w:eastAsiaTheme="minorEastAsia" w:hAnsiTheme="minorHAnsi" w:cstheme="minorBidi"/>
            <w:noProof/>
            <w:sz w:val="22"/>
            <w:szCs w:val="22"/>
          </w:rPr>
          <w:tab/>
        </w:r>
        <w:r w:rsidR="00C3092E" w:rsidRPr="00F00898">
          <w:rPr>
            <w:rStyle w:val="Lienhypertexte"/>
            <w:noProof/>
          </w:rPr>
          <w:t>Accidents du travail</w:t>
        </w:r>
        <w:r w:rsidR="00C3092E">
          <w:rPr>
            <w:noProof/>
            <w:webHidden/>
          </w:rPr>
          <w:tab/>
        </w:r>
        <w:r w:rsidR="00C3092E">
          <w:rPr>
            <w:noProof/>
            <w:webHidden/>
          </w:rPr>
          <w:fldChar w:fldCharType="begin"/>
        </w:r>
        <w:r w:rsidR="00C3092E">
          <w:rPr>
            <w:noProof/>
            <w:webHidden/>
          </w:rPr>
          <w:instrText xml:space="preserve"> PAGEREF _Toc195621008 \h </w:instrText>
        </w:r>
        <w:r w:rsidR="00C3092E">
          <w:rPr>
            <w:noProof/>
            <w:webHidden/>
          </w:rPr>
        </w:r>
        <w:r w:rsidR="00C3092E">
          <w:rPr>
            <w:noProof/>
            <w:webHidden/>
          </w:rPr>
          <w:fldChar w:fldCharType="separate"/>
        </w:r>
        <w:r w:rsidR="00C92202">
          <w:rPr>
            <w:noProof/>
            <w:webHidden/>
          </w:rPr>
          <w:t>4</w:t>
        </w:r>
        <w:r w:rsidR="00C3092E">
          <w:rPr>
            <w:noProof/>
            <w:webHidden/>
          </w:rPr>
          <w:fldChar w:fldCharType="end"/>
        </w:r>
      </w:hyperlink>
    </w:p>
    <w:p w14:paraId="6F5A4C10" w14:textId="41AFEB9F" w:rsidR="00C3092E" w:rsidRDefault="00823361">
      <w:pPr>
        <w:pStyle w:val="TM1"/>
        <w:tabs>
          <w:tab w:val="right" w:leader="dot" w:pos="8778"/>
        </w:tabs>
        <w:rPr>
          <w:rFonts w:asciiTheme="minorHAnsi" w:eastAsiaTheme="minorEastAsia" w:hAnsiTheme="minorHAnsi" w:cstheme="minorBidi"/>
          <w:b w:val="0"/>
          <w:caps w:val="0"/>
          <w:noProof/>
          <w:sz w:val="22"/>
          <w:szCs w:val="22"/>
        </w:rPr>
      </w:pPr>
      <w:hyperlink w:anchor="_Toc195621009" w:history="1">
        <w:r w:rsidR="00C3092E" w:rsidRPr="00F00898">
          <w:rPr>
            <w:rStyle w:val="Lienhypertexte"/>
            <w:noProof/>
          </w:rPr>
          <w:t>ARTICLE 6 - REMISE DE LIVRABLES</w:t>
        </w:r>
        <w:r w:rsidR="00C3092E">
          <w:rPr>
            <w:noProof/>
            <w:webHidden/>
          </w:rPr>
          <w:tab/>
        </w:r>
        <w:r w:rsidR="00C3092E">
          <w:rPr>
            <w:noProof/>
            <w:webHidden/>
          </w:rPr>
          <w:fldChar w:fldCharType="begin"/>
        </w:r>
        <w:r w:rsidR="00C3092E">
          <w:rPr>
            <w:noProof/>
            <w:webHidden/>
          </w:rPr>
          <w:instrText xml:space="preserve"> PAGEREF _Toc195621009 \h </w:instrText>
        </w:r>
        <w:r w:rsidR="00C3092E">
          <w:rPr>
            <w:noProof/>
            <w:webHidden/>
          </w:rPr>
        </w:r>
        <w:r w:rsidR="00C3092E">
          <w:rPr>
            <w:noProof/>
            <w:webHidden/>
          </w:rPr>
          <w:fldChar w:fldCharType="separate"/>
        </w:r>
        <w:r w:rsidR="00C92202">
          <w:rPr>
            <w:noProof/>
            <w:webHidden/>
          </w:rPr>
          <w:t>5</w:t>
        </w:r>
        <w:r w:rsidR="00C3092E">
          <w:rPr>
            <w:noProof/>
            <w:webHidden/>
          </w:rPr>
          <w:fldChar w:fldCharType="end"/>
        </w:r>
      </w:hyperlink>
    </w:p>
    <w:p w14:paraId="7624F37A" w14:textId="3479D252" w:rsidR="00C3092E" w:rsidRDefault="00823361">
      <w:pPr>
        <w:pStyle w:val="TM1"/>
        <w:tabs>
          <w:tab w:val="right" w:leader="dot" w:pos="8778"/>
        </w:tabs>
        <w:rPr>
          <w:rFonts w:asciiTheme="minorHAnsi" w:eastAsiaTheme="minorEastAsia" w:hAnsiTheme="minorHAnsi" w:cstheme="minorBidi"/>
          <w:b w:val="0"/>
          <w:caps w:val="0"/>
          <w:noProof/>
          <w:sz w:val="22"/>
          <w:szCs w:val="22"/>
        </w:rPr>
      </w:pPr>
      <w:hyperlink w:anchor="_Toc195621010" w:history="1">
        <w:r w:rsidR="00C3092E" w:rsidRPr="00F00898">
          <w:rPr>
            <w:rStyle w:val="Lienhypertexte"/>
            <w:noProof/>
          </w:rPr>
          <w:t>ARTICLE 7 - CONDITIONS FINANCIERES</w:t>
        </w:r>
        <w:r w:rsidR="00C3092E">
          <w:rPr>
            <w:noProof/>
            <w:webHidden/>
          </w:rPr>
          <w:tab/>
        </w:r>
        <w:r w:rsidR="00C3092E">
          <w:rPr>
            <w:noProof/>
            <w:webHidden/>
          </w:rPr>
          <w:fldChar w:fldCharType="begin"/>
        </w:r>
        <w:r w:rsidR="00C3092E">
          <w:rPr>
            <w:noProof/>
            <w:webHidden/>
          </w:rPr>
          <w:instrText xml:space="preserve"> PAGEREF _Toc195621010 \h </w:instrText>
        </w:r>
        <w:r w:rsidR="00C3092E">
          <w:rPr>
            <w:noProof/>
            <w:webHidden/>
          </w:rPr>
        </w:r>
        <w:r w:rsidR="00C3092E">
          <w:rPr>
            <w:noProof/>
            <w:webHidden/>
          </w:rPr>
          <w:fldChar w:fldCharType="separate"/>
        </w:r>
        <w:r w:rsidR="00C92202">
          <w:rPr>
            <w:noProof/>
            <w:webHidden/>
          </w:rPr>
          <w:t>5</w:t>
        </w:r>
        <w:r w:rsidR="00C3092E">
          <w:rPr>
            <w:noProof/>
            <w:webHidden/>
          </w:rPr>
          <w:fldChar w:fldCharType="end"/>
        </w:r>
      </w:hyperlink>
    </w:p>
    <w:p w14:paraId="029D7E4B" w14:textId="1A90C8E6" w:rsidR="00C3092E" w:rsidRDefault="00823361">
      <w:pPr>
        <w:pStyle w:val="TM2"/>
        <w:tabs>
          <w:tab w:val="left" w:pos="880"/>
          <w:tab w:val="right" w:leader="dot" w:pos="8778"/>
        </w:tabs>
        <w:rPr>
          <w:rFonts w:asciiTheme="minorHAnsi" w:eastAsiaTheme="minorEastAsia" w:hAnsiTheme="minorHAnsi" w:cstheme="minorBidi"/>
          <w:noProof/>
          <w:sz w:val="22"/>
          <w:szCs w:val="22"/>
        </w:rPr>
      </w:pPr>
      <w:hyperlink w:anchor="_Toc195621011" w:history="1">
        <w:r w:rsidR="00C3092E" w:rsidRPr="00F00898">
          <w:rPr>
            <w:rStyle w:val="Lienhypertexte"/>
            <w:rFonts w:ascii="Arial Gras" w:hAnsi="Arial Gras"/>
            <w:noProof/>
          </w:rPr>
          <w:t>7.1</w:t>
        </w:r>
        <w:r w:rsidR="00C3092E">
          <w:rPr>
            <w:rFonts w:asciiTheme="minorHAnsi" w:eastAsiaTheme="minorEastAsia" w:hAnsiTheme="minorHAnsi" w:cstheme="minorBidi"/>
            <w:noProof/>
            <w:sz w:val="22"/>
            <w:szCs w:val="22"/>
          </w:rPr>
          <w:tab/>
        </w:r>
        <w:r w:rsidR="00C3092E" w:rsidRPr="00F00898">
          <w:rPr>
            <w:rStyle w:val="Lienhypertexte"/>
            <w:noProof/>
          </w:rPr>
          <w:t>Nature des prix</w:t>
        </w:r>
        <w:r w:rsidR="00C3092E">
          <w:rPr>
            <w:noProof/>
            <w:webHidden/>
          </w:rPr>
          <w:tab/>
        </w:r>
        <w:r w:rsidR="00C3092E">
          <w:rPr>
            <w:noProof/>
            <w:webHidden/>
          </w:rPr>
          <w:fldChar w:fldCharType="begin"/>
        </w:r>
        <w:r w:rsidR="00C3092E">
          <w:rPr>
            <w:noProof/>
            <w:webHidden/>
          </w:rPr>
          <w:instrText xml:space="preserve"> PAGEREF _Toc195621011 \h </w:instrText>
        </w:r>
        <w:r w:rsidR="00C3092E">
          <w:rPr>
            <w:noProof/>
            <w:webHidden/>
          </w:rPr>
        </w:r>
        <w:r w:rsidR="00C3092E">
          <w:rPr>
            <w:noProof/>
            <w:webHidden/>
          </w:rPr>
          <w:fldChar w:fldCharType="separate"/>
        </w:r>
        <w:r w:rsidR="00C92202">
          <w:rPr>
            <w:noProof/>
            <w:webHidden/>
          </w:rPr>
          <w:t>5</w:t>
        </w:r>
        <w:r w:rsidR="00C3092E">
          <w:rPr>
            <w:noProof/>
            <w:webHidden/>
          </w:rPr>
          <w:fldChar w:fldCharType="end"/>
        </w:r>
      </w:hyperlink>
    </w:p>
    <w:p w14:paraId="6F02B72B" w14:textId="166BBF48" w:rsidR="00C3092E" w:rsidRDefault="00823361">
      <w:pPr>
        <w:pStyle w:val="TM2"/>
        <w:tabs>
          <w:tab w:val="left" w:pos="880"/>
          <w:tab w:val="right" w:leader="dot" w:pos="8778"/>
        </w:tabs>
        <w:rPr>
          <w:rFonts w:asciiTheme="minorHAnsi" w:eastAsiaTheme="minorEastAsia" w:hAnsiTheme="minorHAnsi" w:cstheme="minorBidi"/>
          <w:noProof/>
          <w:sz w:val="22"/>
          <w:szCs w:val="22"/>
        </w:rPr>
      </w:pPr>
      <w:hyperlink w:anchor="_Toc195621012" w:history="1">
        <w:r w:rsidR="00C3092E" w:rsidRPr="00F00898">
          <w:rPr>
            <w:rStyle w:val="Lienhypertexte"/>
            <w:rFonts w:ascii="Arial Gras" w:hAnsi="Arial Gras"/>
            <w:noProof/>
          </w:rPr>
          <w:t>7.2</w:t>
        </w:r>
        <w:r w:rsidR="00C3092E">
          <w:rPr>
            <w:rFonts w:asciiTheme="minorHAnsi" w:eastAsiaTheme="minorEastAsia" w:hAnsiTheme="minorHAnsi" w:cstheme="minorBidi"/>
            <w:noProof/>
            <w:sz w:val="22"/>
            <w:szCs w:val="22"/>
          </w:rPr>
          <w:tab/>
        </w:r>
        <w:r w:rsidR="00C3092E" w:rsidRPr="00F00898">
          <w:rPr>
            <w:rStyle w:val="Lienhypertexte"/>
            <w:noProof/>
          </w:rPr>
          <w:t>Monnaie du Marché</w:t>
        </w:r>
        <w:r w:rsidR="00C3092E">
          <w:rPr>
            <w:noProof/>
            <w:webHidden/>
          </w:rPr>
          <w:tab/>
        </w:r>
        <w:r w:rsidR="00C3092E">
          <w:rPr>
            <w:noProof/>
            <w:webHidden/>
          </w:rPr>
          <w:fldChar w:fldCharType="begin"/>
        </w:r>
        <w:r w:rsidR="00C3092E">
          <w:rPr>
            <w:noProof/>
            <w:webHidden/>
          </w:rPr>
          <w:instrText xml:space="preserve"> PAGEREF _Toc195621012 \h </w:instrText>
        </w:r>
        <w:r w:rsidR="00C3092E">
          <w:rPr>
            <w:noProof/>
            <w:webHidden/>
          </w:rPr>
        </w:r>
        <w:r w:rsidR="00C3092E">
          <w:rPr>
            <w:noProof/>
            <w:webHidden/>
          </w:rPr>
          <w:fldChar w:fldCharType="separate"/>
        </w:r>
        <w:r w:rsidR="00C92202">
          <w:rPr>
            <w:noProof/>
            <w:webHidden/>
          </w:rPr>
          <w:t>5</w:t>
        </w:r>
        <w:r w:rsidR="00C3092E">
          <w:rPr>
            <w:noProof/>
            <w:webHidden/>
          </w:rPr>
          <w:fldChar w:fldCharType="end"/>
        </w:r>
      </w:hyperlink>
    </w:p>
    <w:p w14:paraId="5639E81B" w14:textId="4D52D083" w:rsidR="00C3092E" w:rsidRDefault="00823361">
      <w:pPr>
        <w:pStyle w:val="TM2"/>
        <w:tabs>
          <w:tab w:val="left" w:pos="880"/>
          <w:tab w:val="right" w:leader="dot" w:pos="8778"/>
        </w:tabs>
        <w:rPr>
          <w:rFonts w:asciiTheme="minorHAnsi" w:eastAsiaTheme="minorEastAsia" w:hAnsiTheme="minorHAnsi" w:cstheme="minorBidi"/>
          <w:noProof/>
          <w:sz w:val="22"/>
          <w:szCs w:val="22"/>
        </w:rPr>
      </w:pPr>
      <w:hyperlink w:anchor="_Toc195621013" w:history="1">
        <w:r w:rsidR="00C3092E" w:rsidRPr="00F00898">
          <w:rPr>
            <w:rStyle w:val="Lienhypertexte"/>
            <w:rFonts w:ascii="Arial Gras" w:hAnsi="Arial Gras"/>
            <w:noProof/>
          </w:rPr>
          <w:t>7.3</w:t>
        </w:r>
        <w:r w:rsidR="00C3092E">
          <w:rPr>
            <w:rFonts w:asciiTheme="minorHAnsi" w:eastAsiaTheme="minorEastAsia" w:hAnsiTheme="minorHAnsi" w:cstheme="minorBidi"/>
            <w:noProof/>
            <w:sz w:val="22"/>
            <w:szCs w:val="22"/>
          </w:rPr>
          <w:tab/>
        </w:r>
        <w:r w:rsidR="00C3092E" w:rsidRPr="00F00898">
          <w:rPr>
            <w:rStyle w:val="Lienhypertexte"/>
            <w:noProof/>
          </w:rPr>
          <w:t>Montant</w:t>
        </w:r>
        <w:r w:rsidR="00C3092E">
          <w:rPr>
            <w:noProof/>
            <w:webHidden/>
          </w:rPr>
          <w:tab/>
        </w:r>
        <w:r w:rsidR="00C3092E">
          <w:rPr>
            <w:noProof/>
            <w:webHidden/>
          </w:rPr>
          <w:fldChar w:fldCharType="begin"/>
        </w:r>
        <w:r w:rsidR="00C3092E">
          <w:rPr>
            <w:noProof/>
            <w:webHidden/>
          </w:rPr>
          <w:instrText xml:space="preserve"> PAGEREF _Toc195621013 \h </w:instrText>
        </w:r>
        <w:r w:rsidR="00C3092E">
          <w:rPr>
            <w:noProof/>
            <w:webHidden/>
          </w:rPr>
        </w:r>
        <w:r w:rsidR="00C3092E">
          <w:rPr>
            <w:noProof/>
            <w:webHidden/>
          </w:rPr>
          <w:fldChar w:fldCharType="separate"/>
        </w:r>
        <w:r w:rsidR="00C92202">
          <w:rPr>
            <w:noProof/>
            <w:webHidden/>
          </w:rPr>
          <w:t>5</w:t>
        </w:r>
        <w:r w:rsidR="00C3092E">
          <w:rPr>
            <w:noProof/>
            <w:webHidden/>
          </w:rPr>
          <w:fldChar w:fldCharType="end"/>
        </w:r>
      </w:hyperlink>
    </w:p>
    <w:p w14:paraId="068A2B8E" w14:textId="40B84B74" w:rsidR="00C3092E" w:rsidRDefault="00823361">
      <w:pPr>
        <w:pStyle w:val="TM2"/>
        <w:tabs>
          <w:tab w:val="left" w:pos="880"/>
          <w:tab w:val="right" w:leader="dot" w:pos="8778"/>
        </w:tabs>
        <w:rPr>
          <w:rFonts w:asciiTheme="minorHAnsi" w:eastAsiaTheme="minorEastAsia" w:hAnsiTheme="minorHAnsi" w:cstheme="minorBidi"/>
          <w:noProof/>
          <w:sz w:val="22"/>
          <w:szCs w:val="22"/>
        </w:rPr>
      </w:pPr>
      <w:hyperlink w:anchor="_Toc195621014" w:history="1">
        <w:r w:rsidR="00C3092E" w:rsidRPr="00F00898">
          <w:rPr>
            <w:rStyle w:val="Lienhypertexte"/>
            <w:rFonts w:ascii="Arial Gras" w:hAnsi="Arial Gras"/>
            <w:noProof/>
          </w:rPr>
          <w:t>7.4</w:t>
        </w:r>
        <w:r w:rsidR="00C3092E">
          <w:rPr>
            <w:rFonts w:asciiTheme="minorHAnsi" w:eastAsiaTheme="minorEastAsia" w:hAnsiTheme="minorHAnsi" w:cstheme="minorBidi"/>
            <w:noProof/>
            <w:sz w:val="22"/>
            <w:szCs w:val="22"/>
          </w:rPr>
          <w:tab/>
        </w:r>
        <w:r w:rsidR="00C3092E" w:rsidRPr="00F00898">
          <w:rPr>
            <w:rStyle w:val="Lienhypertexte"/>
            <w:noProof/>
          </w:rPr>
          <w:t>Régime fiscal</w:t>
        </w:r>
        <w:r w:rsidR="00C3092E">
          <w:rPr>
            <w:noProof/>
            <w:webHidden/>
          </w:rPr>
          <w:tab/>
        </w:r>
        <w:r w:rsidR="00C3092E">
          <w:rPr>
            <w:noProof/>
            <w:webHidden/>
          </w:rPr>
          <w:fldChar w:fldCharType="begin"/>
        </w:r>
        <w:r w:rsidR="00C3092E">
          <w:rPr>
            <w:noProof/>
            <w:webHidden/>
          </w:rPr>
          <w:instrText xml:space="preserve"> PAGEREF _Toc195621014 \h </w:instrText>
        </w:r>
        <w:r w:rsidR="00C3092E">
          <w:rPr>
            <w:noProof/>
            <w:webHidden/>
          </w:rPr>
        </w:r>
        <w:r w:rsidR="00C3092E">
          <w:rPr>
            <w:noProof/>
            <w:webHidden/>
          </w:rPr>
          <w:fldChar w:fldCharType="separate"/>
        </w:r>
        <w:r w:rsidR="00C92202">
          <w:rPr>
            <w:noProof/>
            <w:webHidden/>
          </w:rPr>
          <w:t>5</w:t>
        </w:r>
        <w:r w:rsidR="00C3092E">
          <w:rPr>
            <w:noProof/>
            <w:webHidden/>
          </w:rPr>
          <w:fldChar w:fldCharType="end"/>
        </w:r>
      </w:hyperlink>
    </w:p>
    <w:p w14:paraId="7DB58E98" w14:textId="46735984" w:rsidR="00C3092E" w:rsidRDefault="00823361">
      <w:pPr>
        <w:pStyle w:val="TM1"/>
        <w:tabs>
          <w:tab w:val="right" w:leader="dot" w:pos="8778"/>
        </w:tabs>
        <w:rPr>
          <w:rFonts w:asciiTheme="minorHAnsi" w:eastAsiaTheme="minorEastAsia" w:hAnsiTheme="minorHAnsi" w:cstheme="minorBidi"/>
          <w:b w:val="0"/>
          <w:caps w:val="0"/>
          <w:noProof/>
          <w:sz w:val="22"/>
          <w:szCs w:val="22"/>
        </w:rPr>
      </w:pPr>
      <w:hyperlink w:anchor="_Toc195621015" w:history="1">
        <w:r w:rsidR="00C3092E" w:rsidRPr="00F00898">
          <w:rPr>
            <w:rStyle w:val="Lienhypertexte"/>
            <w:noProof/>
          </w:rPr>
          <w:t>ARTICLE 8 - DELAIS D’EXECUTION</w:t>
        </w:r>
        <w:r w:rsidR="00C3092E">
          <w:rPr>
            <w:noProof/>
            <w:webHidden/>
          </w:rPr>
          <w:tab/>
        </w:r>
        <w:r w:rsidR="00C3092E">
          <w:rPr>
            <w:noProof/>
            <w:webHidden/>
          </w:rPr>
          <w:fldChar w:fldCharType="begin"/>
        </w:r>
        <w:r w:rsidR="00C3092E">
          <w:rPr>
            <w:noProof/>
            <w:webHidden/>
          </w:rPr>
          <w:instrText xml:space="preserve"> PAGEREF _Toc195621015 \h </w:instrText>
        </w:r>
        <w:r w:rsidR="00C3092E">
          <w:rPr>
            <w:noProof/>
            <w:webHidden/>
          </w:rPr>
        </w:r>
        <w:r w:rsidR="00C3092E">
          <w:rPr>
            <w:noProof/>
            <w:webHidden/>
          </w:rPr>
          <w:fldChar w:fldCharType="separate"/>
        </w:r>
        <w:r w:rsidR="00C92202">
          <w:rPr>
            <w:noProof/>
            <w:webHidden/>
          </w:rPr>
          <w:t>5</w:t>
        </w:r>
        <w:r w:rsidR="00C3092E">
          <w:rPr>
            <w:noProof/>
            <w:webHidden/>
          </w:rPr>
          <w:fldChar w:fldCharType="end"/>
        </w:r>
      </w:hyperlink>
    </w:p>
    <w:p w14:paraId="392C5D46" w14:textId="031DA478" w:rsidR="00C3092E" w:rsidRDefault="00823361">
      <w:pPr>
        <w:pStyle w:val="TM1"/>
        <w:tabs>
          <w:tab w:val="right" w:leader="dot" w:pos="8778"/>
        </w:tabs>
        <w:rPr>
          <w:rFonts w:asciiTheme="minorHAnsi" w:eastAsiaTheme="minorEastAsia" w:hAnsiTheme="minorHAnsi" w:cstheme="minorBidi"/>
          <w:b w:val="0"/>
          <w:caps w:val="0"/>
          <w:noProof/>
          <w:sz w:val="22"/>
          <w:szCs w:val="22"/>
        </w:rPr>
      </w:pPr>
      <w:hyperlink w:anchor="_Toc195621016" w:history="1">
        <w:r w:rsidR="00C3092E" w:rsidRPr="00F00898">
          <w:rPr>
            <w:rStyle w:val="Lienhypertexte"/>
            <w:noProof/>
          </w:rPr>
          <w:t>ARTICLE 9 - Réunion</w:t>
        </w:r>
        <w:r w:rsidR="00C3092E">
          <w:rPr>
            <w:noProof/>
            <w:webHidden/>
          </w:rPr>
          <w:tab/>
        </w:r>
        <w:r w:rsidR="00C3092E">
          <w:rPr>
            <w:noProof/>
            <w:webHidden/>
          </w:rPr>
          <w:fldChar w:fldCharType="begin"/>
        </w:r>
        <w:r w:rsidR="00C3092E">
          <w:rPr>
            <w:noProof/>
            <w:webHidden/>
          </w:rPr>
          <w:instrText xml:space="preserve"> PAGEREF _Toc195621016 \h </w:instrText>
        </w:r>
        <w:r w:rsidR="00C3092E">
          <w:rPr>
            <w:noProof/>
            <w:webHidden/>
          </w:rPr>
        </w:r>
        <w:r w:rsidR="00C3092E">
          <w:rPr>
            <w:noProof/>
            <w:webHidden/>
          </w:rPr>
          <w:fldChar w:fldCharType="separate"/>
        </w:r>
        <w:r w:rsidR="00C92202">
          <w:rPr>
            <w:noProof/>
            <w:webHidden/>
          </w:rPr>
          <w:t>6</w:t>
        </w:r>
        <w:r w:rsidR="00C3092E">
          <w:rPr>
            <w:noProof/>
            <w:webHidden/>
          </w:rPr>
          <w:fldChar w:fldCharType="end"/>
        </w:r>
      </w:hyperlink>
    </w:p>
    <w:p w14:paraId="76030A3D" w14:textId="2E8BB9F9" w:rsidR="00C3092E" w:rsidRDefault="00823361">
      <w:pPr>
        <w:pStyle w:val="TM2"/>
        <w:tabs>
          <w:tab w:val="right" w:leader="dot" w:pos="8778"/>
        </w:tabs>
        <w:rPr>
          <w:rFonts w:asciiTheme="minorHAnsi" w:eastAsiaTheme="minorEastAsia" w:hAnsiTheme="minorHAnsi" w:cstheme="minorBidi"/>
          <w:noProof/>
          <w:sz w:val="22"/>
          <w:szCs w:val="22"/>
        </w:rPr>
      </w:pPr>
      <w:hyperlink w:anchor="_Toc195621017" w:history="1">
        <w:r w:rsidR="00C3092E" w:rsidRPr="00F00898">
          <w:rPr>
            <w:rStyle w:val="Lienhypertexte"/>
            <w:noProof/>
          </w:rPr>
          <w:t>Lieu d’exécution</w:t>
        </w:r>
        <w:r w:rsidR="00C3092E">
          <w:rPr>
            <w:noProof/>
            <w:webHidden/>
          </w:rPr>
          <w:tab/>
        </w:r>
        <w:r w:rsidR="00C3092E">
          <w:rPr>
            <w:noProof/>
            <w:webHidden/>
          </w:rPr>
          <w:fldChar w:fldCharType="begin"/>
        </w:r>
        <w:r w:rsidR="00C3092E">
          <w:rPr>
            <w:noProof/>
            <w:webHidden/>
          </w:rPr>
          <w:instrText xml:space="preserve"> PAGEREF _Toc195621017 \h </w:instrText>
        </w:r>
        <w:r w:rsidR="00C3092E">
          <w:rPr>
            <w:noProof/>
            <w:webHidden/>
          </w:rPr>
        </w:r>
        <w:r w:rsidR="00C3092E">
          <w:rPr>
            <w:noProof/>
            <w:webHidden/>
          </w:rPr>
          <w:fldChar w:fldCharType="separate"/>
        </w:r>
        <w:r w:rsidR="00C92202">
          <w:rPr>
            <w:noProof/>
            <w:webHidden/>
          </w:rPr>
          <w:t>6</w:t>
        </w:r>
        <w:r w:rsidR="00C3092E">
          <w:rPr>
            <w:noProof/>
            <w:webHidden/>
          </w:rPr>
          <w:fldChar w:fldCharType="end"/>
        </w:r>
      </w:hyperlink>
    </w:p>
    <w:p w14:paraId="6DACAEC2" w14:textId="39579091" w:rsidR="00C3092E" w:rsidRDefault="00823361">
      <w:pPr>
        <w:pStyle w:val="TM1"/>
        <w:tabs>
          <w:tab w:val="right" w:leader="dot" w:pos="8778"/>
        </w:tabs>
        <w:rPr>
          <w:rFonts w:asciiTheme="minorHAnsi" w:eastAsiaTheme="minorEastAsia" w:hAnsiTheme="minorHAnsi" w:cstheme="minorBidi"/>
          <w:b w:val="0"/>
          <w:caps w:val="0"/>
          <w:noProof/>
          <w:sz w:val="22"/>
          <w:szCs w:val="22"/>
        </w:rPr>
      </w:pPr>
      <w:hyperlink w:anchor="_Toc195621018" w:history="1">
        <w:r w:rsidR="00C3092E" w:rsidRPr="00F00898">
          <w:rPr>
            <w:rStyle w:val="Lienhypertexte"/>
            <w:noProof/>
          </w:rPr>
          <w:t>ARTICLE 10 - RECEPTION</w:t>
        </w:r>
        <w:r w:rsidR="00C3092E">
          <w:rPr>
            <w:noProof/>
            <w:webHidden/>
          </w:rPr>
          <w:tab/>
        </w:r>
        <w:r w:rsidR="00C3092E">
          <w:rPr>
            <w:noProof/>
            <w:webHidden/>
          </w:rPr>
          <w:fldChar w:fldCharType="begin"/>
        </w:r>
        <w:r w:rsidR="00C3092E">
          <w:rPr>
            <w:noProof/>
            <w:webHidden/>
          </w:rPr>
          <w:instrText xml:space="preserve"> PAGEREF _Toc195621018 \h </w:instrText>
        </w:r>
        <w:r w:rsidR="00C3092E">
          <w:rPr>
            <w:noProof/>
            <w:webHidden/>
          </w:rPr>
        </w:r>
        <w:r w:rsidR="00C3092E">
          <w:rPr>
            <w:noProof/>
            <w:webHidden/>
          </w:rPr>
          <w:fldChar w:fldCharType="separate"/>
        </w:r>
        <w:r w:rsidR="00C92202">
          <w:rPr>
            <w:noProof/>
            <w:webHidden/>
          </w:rPr>
          <w:t>6</w:t>
        </w:r>
        <w:r w:rsidR="00C3092E">
          <w:rPr>
            <w:noProof/>
            <w:webHidden/>
          </w:rPr>
          <w:fldChar w:fldCharType="end"/>
        </w:r>
      </w:hyperlink>
    </w:p>
    <w:p w14:paraId="14B93833" w14:textId="33D710B2" w:rsidR="00C3092E" w:rsidRDefault="00823361">
      <w:pPr>
        <w:pStyle w:val="TM2"/>
        <w:tabs>
          <w:tab w:val="left" w:pos="880"/>
          <w:tab w:val="right" w:leader="dot" w:pos="8778"/>
        </w:tabs>
        <w:rPr>
          <w:rFonts w:asciiTheme="minorHAnsi" w:eastAsiaTheme="minorEastAsia" w:hAnsiTheme="minorHAnsi" w:cstheme="minorBidi"/>
          <w:noProof/>
          <w:sz w:val="22"/>
          <w:szCs w:val="22"/>
        </w:rPr>
      </w:pPr>
      <w:hyperlink w:anchor="_Toc195621019" w:history="1">
        <w:r w:rsidR="00C3092E" w:rsidRPr="00F00898">
          <w:rPr>
            <w:rStyle w:val="Lienhypertexte"/>
            <w:rFonts w:ascii="Arial Gras" w:hAnsi="Arial Gras"/>
            <w:noProof/>
          </w:rPr>
          <w:t>10.1</w:t>
        </w:r>
        <w:r w:rsidR="00C3092E">
          <w:rPr>
            <w:rFonts w:asciiTheme="minorHAnsi" w:eastAsiaTheme="minorEastAsia" w:hAnsiTheme="minorHAnsi" w:cstheme="minorBidi"/>
            <w:noProof/>
            <w:sz w:val="22"/>
            <w:szCs w:val="22"/>
          </w:rPr>
          <w:tab/>
        </w:r>
        <w:r w:rsidR="00C3092E" w:rsidRPr="00F00898">
          <w:rPr>
            <w:rStyle w:val="Lienhypertexte"/>
            <w:noProof/>
          </w:rPr>
          <w:t>Recette usine :</w:t>
        </w:r>
        <w:r w:rsidR="00C3092E">
          <w:rPr>
            <w:noProof/>
            <w:webHidden/>
          </w:rPr>
          <w:tab/>
        </w:r>
        <w:r w:rsidR="00C3092E">
          <w:rPr>
            <w:noProof/>
            <w:webHidden/>
          </w:rPr>
          <w:fldChar w:fldCharType="begin"/>
        </w:r>
        <w:r w:rsidR="00C3092E">
          <w:rPr>
            <w:noProof/>
            <w:webHidden/>
          </w:rPr>
          <w:instrText xml:space="preserve"> PAGEREF _Toc195621019 \h </w:instrText>
        </w:r>
        <w:r w:rsidR="00C3092E">
          <w:rPr>
            <w:noProof/>
            <w:webHidden/>
          </w:rPr>
        </w:r>
        <w:r w:rsidR="00C3092E">
          <w:rPr>
            <w:noProof/>
            <w:webHidden/>
          </w:rPr>
          <w:fldChar w:fldCharType="separate"/>
        </w:r>
        <w:r w:rsidR="00C92202">
          <w:rPr>
            <w:noProof/>
            <w:webHidden/>
          </w:rPr>
          <w:t>6</w:t>
        </w:r>
        <w:r w:rsidR="00C3092E">
          <w:rPr>
            <w:noProof/>
            <w:webHidden/>
          </w:rPr>
          <w:fldChar w:fldCharType="end"/>
        </w:r>
      </w:hyperlink>
    </w:p>
    <w:p w14:paraId="20ADA969" w14:textId="6D7A0C7A" w:rsidR="00C3092E" w:rsidRDefault="00823361">
      <w:pPr>
        <w:pStyle w:val="TM2"/>
        <w:tabs>
          <w:tab w:val="left" w:pos="880"/>
          <w:tab w:val="right" w:leader="dot" w:pos="8778"/>
        </w:tabs>
        <w:rPr>
          <w:rFonts w:asciiTheme="minorHAnsi" w:eastAsiaTheme="minorEastAsia" w:hAnsiTheme="minorHAnsi" w:cstheme="minorBidi"/>
          <w:noProof/>
          <w:sz w:val="22"/>
          <w:szCs w:val="22"/>
        </w:rPr>
      </w:pPr>
      <w:hyperlink w:anchor="_Toc195621020" w:history="1">
        <w:r w:rsidR="00C3092E" w:rsidRPr="00F00898">
          <w:rPr>
            <w:rStyle w:val="Lienhypertexte"/>
            <w:rFonts w:ascii="Arial Gras" w:hAnsi="Arial Gras"/>
            <w:noProof/>
          </w:rPr>
          <w:t>10.2</w:t>
        </w:r>
        <w:r w:rsidR="00C3092E">
          <w:rPr>
            <w:rFonts w:asciiTheme="minorHAnsi" w:eastAsiaTheme="minorEastAsia" w:hAnsiTheme="minorHAnsi" w:cstheme="minorBidi"/>
            <w:noProof/>
            <w:sz w:val="22"/>
            <w:szCs w:val="22"/>
          </w:rPr>
          <w:tab/>
        </w:r>
        <w:r w:rsidR="00C3092E" w:rsidRPr="00F00898">
          <w:rPr>
            <w:rStyle w:val="Lienhypertexte"/>
            <w:noProof/>
          </w:rPr>
          <w:t>Recette finale :</w:t>
        </w:r>
        <w:r w:rsidR="00C3092E">
          <w:rPr>
            <w:noProof/>
            <w:webHidden/>
          </w:rPr>
          <w:tab/>
        </w:r>
        <w:r w:rsidR="00C3092E">
          <w:rPr>
            <w:noProof/>
            <w:webHidden/>
          </w:rPr>
          <w:fldChar w:fldCharType="begin"/>
        </w:r>
        <w:r w:rsidR="00C3092E">
          <w:rPr>
            <w:noProof/>
            <w:webHidden/>
          </w:rPr>
          <w:instrText xml:space="preserve"> PAGEREF _Toc195621020 \h </w:instrText>
        </w:r>
        <w:r w:rsidR="00C3092E">
          <w:rPr>
            <w:noProof/>
            <w:webHidden/>
          </w:rPr>
        </w:r>
        <w:r w:rsidR="00C3092E">
          <w:rPr>
            <w:noProof/>
            <w:webHidden/>
          </w:rPr>
          <w:fldChar w:fldCharType="separate"/>
        </w:r>
        <w:r w:rsidR="00C92202">
          <w:rPr>
            <w:noProof/>
            <w:webHidden/>
          </w:rPr>
          <w:t>6</w:t>
        </w:r>
        <w:r w:rsidR="00C3092E">
          <w:rPr>
            <w:noProof/>
            <w:webHidden/>
          </w:rPr>
          <w:fldChar w:fldCharType="end"/>
        </w:r>
      </w:hyperlink>
    </w:p>
    <w:p w14:paraId="4148F36B" w14:textId="2B86AF9F" w:rsidR="00C3092E" w:rsidRDefault="00823361">
      <w:pPr>
        <w:pStyle w:val="TM1"/>
        <w:tabs>
          <w:tab w:val="right" w:leader="dot" w:pos="8778"/>
        </w:tabs>
        <w:rPr>
          <w:rFonts w:asciiTheme="minorHAnsi" w:eastAsiaTheme="minorEastAsia" w:hAnsiTheme="minorHAnsi" w:cstheme="minorBidi"/>
          <w:b w:val="0"/>
          <w:caps w:val="0"/>
          <w:noProof/>
          <w:sz w:val="22"/>
          <w:szCs w:val="22"/>
        </w:rPr>
      </w:pPr>
      <w:hyperlink w:anchor="_Toc195621021" w:history="1">
        <w:r w:rsidR="00C3092E" w:rsidRPr="00F00898">
          <w:rPr>
            <w:rStyle w:val="Lienhypertexte"/>
            <w:noProof/>
          </w:rPr>
          <w:t>ARTICLE 11 - FACTURATION – MODALITES DE PAIEMENT</w:t>
        </w:r>
        <w:r w:rsidR="00C3092E">
          <w:rPr>
            <w:noProof/>
            <w:webHidden/>
          </w:rPr>
          <w:tab/>
        </w:r>
        <w:r w:rsidR="00C3092E">
          <w:rPr>
            <w:noProof/>
            <w:webHidden/>
          </w:rPr>
          <w:fldChar w:fldCharType="begin"/>
        </w:r>
        <w:r w:rsidR="00C3092E">
          <w:rPr>
            <w:noProof/>
            <w:webHidden/>
          </w:rPr>
          <w:instrText xml:space="preserve"> PAGEREF _Toc195621021 \h </w:instrText>
        </w:r>
        <w:r w:rsidR="00C3092E">
          <w:rPr>
            <w:noProof/>
            <w:webHidden/>
          </w:rPr>
        </w:r>
        <w:r w:rsidR="00C3092E">
          <w:rPr>
            <w:noProof/>
            <w:webHidden/>
          </w:rPr>
          <w:fldChar w:fldCharType="separate"/>
        </w:r>
        <w:r w:rsidR="00C92202">
          <w:rPr>
            <w:noProof/>
            <w:webHidden/>
          </w:rPr>
          <w:t>6</w:t>
        </w:r>
        <w:r w:rsidR="00C3092E">
          <w:rPr>
            <w:noProof/>
            <w:webHidden/>
          </w:rPr>
          <w:fldChar w:fldCharType="end"/>
        </w:r>
      </w:hyperlink>
    </w:p>
    <w:p w14:paraId="26AF1448" w14:textId="69E9208C" w:rsidR="00C3092E" w:rsidRDefault="00823361">
      <w:pPr>
        <w:pStyle w:val="TM2"/>
        <w:tabs>
          <w:tab w:val="left" w:pos="880"/>
          <w:tab w:val="right" w:leader="dot" w:pos="8778"/>
        </w:tabs>
        <w:rPr>
          <w:rFonts w:asciiTheme="minorHAnsi" w:eastAsiaTheme="minorEastAsia" w:hAnsiTheme="minorHAnsi" w:cstheme="minorBidi"/>
          <w:noProof/>
          <w:sz w:val="22"/>
          <w:szCs w:val="22"/>
        </w:rPr>
      </w:pPr>
      <w:hyperlink w:anchor="_Toc195621022" w:history="1">
        <w:r w:rsidR="00C3092E" w:rsidRPr="00F00898">
          <w:rPr>
            <w:rStyle w:val="Lienhypertexte"/>
            <w:rFonts w:ascii="Arial Gras" w:hAnsi="Arial Gras"/>
            <w:noProof/>
          </w:rPr>
          <w:t>11.1</w:t>
        </w:r>
        <w:r w:rsidR="00C3092E">
          <w:rPr>
            <w:rFonts w:asciiTheme="minorHAnsi" w:eastAsiaTheme="minorEastAsia" w:hAnsiTheme="minorHAnsi" w:cstheme="minorBidi"/>
            <w:noProof/>
            <w:sz w:val="22"/>
            <w:szCs w:val="22"/>
          </w:rPr>
          <w:tab/>
        </w:r>
        <w:r w:rsidR="00C3092E" w:rsidRPr="00F00898">
          <w:rPr>
            <w:rStyle w:val="Lienhypertexte"/>
            <w:noProof/>
          </w:rPr>
          <w:t>Conditions de facturation</w:t>
        </w:r>
        <w:r w:rsidR="00C3092E">
          <w:rPr>
            <w:noProof/>
            <w:webHidden/>
          </w:rPr>
          <w:tab/>
        </w:r>
        <w:r w:rsidR="00C3092E">
          <w:rPr>
            <w:noProof/>
            <w:webHidden/>
          </w:rPr>
          <w:fldChar w:fldCharType="begin"/>
        </w:r>
        <w:r w:rsidR="00C3092E">
          <w:rPr>
            <w:noProof/>
            <w:webHidden/>
          </w:rPr>
          <w:instrText xml:space="preserve"> PAGEREF _Toc195621022 \h </w:instrText>
        </w:r>
        <w:r w:rsidR="00C3092E">
          <w:rPr>
            <w:noProof/>
            <w:webHidden/>
          </w:rPr>
        </w:r>
        <w:r w:rsidR="00C3092E">
          <w:rPr>
            <w:noProof/>
            <w:webHidden/>
          </w:rPr>
          <w:fldChar w:fldCharType="separate"/>
        </w:r>
        <w:r w:rsidR="00C92202">
          <w:rPr>
            <w:noProof/>
            <w:webHidden/>
          </w:rPr>
          <w:t>6</w:t>
        </w:r>
        <w:r w:rsidR="00C3092E">
          <w:rPr>
            <w:noProof/>
            <w:webHidden/>
          </w:rPr>
          <w:fldChar w:fldCharType="end"/>
        </w:r>
      </w:hyperlink>
    </w:p>
    <w:p w14:paraId="25A9E1C7" w14:textId="71E39334" w:rsidR="00C3092E" w:rsidRDefault="00823361">
      <w:pPr>
        <w:pStyle w:val="TM3"/>
        <w:tabs>
          <w:tab w:val="right" w:leader="dot" w:pos="8778"/>
        </w:tabs>
        <w:rPr>
          <w:rFonts w:asciiTheme="minorHAnsi" w:eastAsiaTheme="minorEastAsia" w:hAnsiTheme="minorHAnsi" w:cstheme="minorBidi"/>
          <w:noProof/>
          <w:sz w:val="22"/>
          <w:szCs w:val="22"/>
        </w:rPr>
      </w:pPr>
      <w:hyperlink w:anchor="_Toc195621023" w:history="1">
        <w:r w:rsidR="00C3092E" w:rsidRPr="00F00898">
          <w:rPr>
            <w:rStyle w:val="Lienhypertexte"/>
            <w:caps/>
            <w:noProof/>
          </w:rPr>
          <w:t>11.1.1.</w:t>
        </w:r>
        <w:r w:rsidR="00C3092E" w:rsidRPr="00F00898">
          <w:rPr>
            <w:rStyle w:val="Lienhypertexte"/>
            <w:noProof/>
          </w:rPr>
          <w:t xml:space="preserve"> Généralités</w:t>
        </w:r>
        <w:r w:rsidR="00C3092E">
          <w:rPr>
            <w:noProof/>
            <w:webHidden/>
          </w:rPr>
          <w:tab/>
        </w:r>
        <w:r w:rsidR="00C3092E">
          <w:rPr>
            <w:noProof/>
            <w:webHidden/>
          </w:rPr>
          <w:fldChar w:fldCharType="begin"/>
        </w:r>
        <w:r w:rsidR="00C3092E">
          <w:rPr>
            <w:noProof/>
            <w:webHidden/>
          </w:rPr>
          <w:instrText xml:space="preserve"> PAGEREF _Toc195621023 \h </w:instrText>
        </w:r>
        <w:r w:rsidR="00C3092E">
          <w:rPr>
            <w:noProof/>
            <w:webHidden/>
          </w:rPr>
        </w:r>
        <w:r w:rsidR="00C3092E">
          <w:rPr>
            <w:noProof/>
            <w:webHidden/>
          </w:rPr>
          <w:fldChar w:fldCharType="separate"/>
        </w:r>
        <w:r w:rsidR="00C92202">
          <w:rPr>
            <w:noProof/>
            <w:webHidden/>
          </w:rPr>
          <w:t>6</w:t>
        </w:r>
        <w:r w:rsidR="00C3092E">
          <w:rPr>
            <w:noProof/>
            <w:webHidden/>
          </w:rPr>
          <w:fldChar w:fldCharType="end"/>
        </w:r>
      </w:hyperlink>
    </w:p>
    <w:p w14:paraId="01475E0C" w14:textId="17D3E650" w:rsidR="00C3092E" w:rsidRDefault="00823361">
      <w:pPr>
        <w:pStyle w:val="TM3"/>
        <w:tabs>
          <w:tab w:val="right" w:leader="dot" w:pos="8778"/>
        </w:tabs>
        <w:rPr>
          <w:rFonts w:asciiTheme="minorHAnsi" w:eastAsiaTheme="minorEastAsia" w:hAnsiTheme="minorHAnsi" w:cstheme="minorBidi"/>
          <w:noProof/>
          <w:sz w:val="22"/>
          <w:szCs w:val="22"/>
        </w:rPr>
      </w:pPr>
      <w:hyperlink w:anchor="_Toc195621024" w:history="1">
        <w:r w:rsidR="00C3092E" w:rsidRPr="00F00898">
          <w:rPr>
            <w:rStyle w:val="Lienhypertexte"/>
            <w:caps/>
            <w:noProof/>
          </w:rPr>
          <w:t>11.1.2.</w:t>
        </w:r>
        <w:r w:rsidR="00C3092E" w:rsidRPr="00F00898">
          <w:rPr>
            <w:rStyle w:val="Lienhypertexte"/>
            <w:noProof/>
          </w:rPr>
          <w:t xml:space="preserve"> Formalisme et règleme</w:t>
        </w:r>
        <w:bookmarkStart w:id="3" w:name="_GoBack"/>
        <w:bookmarkEnd w:id="3"/>
        <w:r w:rsidR="00C3092E" w:rsidRPr="00F00898">
          <w:rPr>
            <w:rStyle w:val="Lienhypertexte"/>
            <w:noProof/>
          </w:rPr>
          <w:t>nt des factures</w:t>
        </w:r>
        <w:r w:rsidR="00C3092E">
          <w:rPr>
            <w:noProof/>
            <w:webHidden/>
          </w:rPr>
          <w:tab/>
        </w:r>
        <w:r w:rsidR="00C3092E">
          <w:rPr>
            <w:noProof/>
            <w:webHidden/>
          </w:rPr>
          <w:fldChar w:fldCharType="begin"/>
        </w:r>
        <w:r w:rsidR="00C3092E">
          <w:rPr>
            <w:noProof/>
            <w:webHidden/>
          </w:rPr>
          <w:instrText xml:space="preserve"> PAGEREF _Toc195621024 \h </w:instrText>
        </w:r>
        <w:r w:rsidR="00C3092E">
          <w:rPr>
            <w:noProof/>
            <w:webHidden/>
          </w:rPr>
        </w:r>
        <w:r w:rsidR="00C3092E">
          <w:rPr>
            <w:noProof/>
            <w:webHidden/>
          </w:rPr>
          <w:fldChar w:fldCharType="separate"/>
        </w:r>
        <w:r w:rsidR="00C92202">
          <w:rPr>
            <w:noProof/>
            <w:webHidden/>
          </w:rPr>
          <w:t>7</w:t>
        </w:r>
        <w:r w:rsidR="00C3092E">
          <w:rPr>
            <w:noProof/>
            <w:webHidden/>
          </w:rPr>
          <w:fldChar w:fldCharType="end"/>
        </w:r>
      </w:hyperlink>
    </w:p>
    <w:p w14:paraId="29EFA22A" w14:textId="2E800484" w:rsidR="00C3092E" w:rsidRDefault="00823361">
      <w:pPr>
        <w:pStyle w:val="TM2"/>
        <w:tabs>
          <w:tab w:val="left" w:pos="880"/>
          <w:tab w:val="right" w:leader="dot" w:pos="8778"/>
        </w:tabs>
        <w:rPr>
          <w:rFonts w:asciiTheme="minorHAnsi" w:eastAsiaTheme="minorEastAsia" w:hAnsiTheme="minorHAnsi" w:cstheme="minorBidi"/>
          <w:noProof/>
          <w:sz w:val="22"/>
          <w:szCs w:val="22"/>
        </w:rPr>
      </w:pPr>
      <w:hyperlink w:anchor="_Toc195621025" w:history="1">
        <w:r w:rsidR="00C3092E" w:rsidRPr="00F00898">
          <w:rPr>
            <w:rStyle w:val="Lienhypertexte"/>
            <w:rFonts w:ascii="Arial Gras" w:hAnsi="Arial Gras"/>
            <w:noProof/>
          </w:rPr>
          <w:t>11.2</w:t>
        </w:r>
        <w:r w:rsidR="00C3092E">
          <w:rPr>
            <w:rFonts w:asciiTheme="minorHAnsi" w:eastAsiaTheme="minorEastAsia" w:hAnsiTheme="minorHAnsi" w:cstheme="minorBidi"/>
            <w:noProof/>
            <w:sz w:val="22"/>
            <w:szCs w:val="22"/>
          </w:rPr>
          <w:tab/>
        </w:r>
        <w:r w:rsidR="00C3092E" w:rsidRPr="00F00898">
          <w:rPr>
            <w:rStyle w:val="Lienhypertexte"/>
            <w:noProof/>
          </w:rPr>
          <w:t>Echéancier de facturation</w:t>
        </w:r>
        <w:r w:rsidR="00C3092E">
          <w:rPr>
            <w:noProof/>
            <w:webHidden/>
          </w:rPr>
          <w:tab/>
        </w:r>
        <w:r w:rsidR="00C3092E">
          <w:rPr>
            <w:noProof/>
            <w:webHidden/>
          </w:rPr>
          <w:fldChar w:fldCharType="begin"/>
        </w:r>
        <w:r w:rsidR="00C3092E">
          <w:rPr>
            <w:noProof/>
            <w:webHidden/>
          </w:rPr>
          <w:instrText xml:space="preserve"> PAGEREF _Toc195621025 \h </w:instrText>
        </w:r>
        <w:r w:rsidR="00C3092E">
          <w:rPr>
            <w:noProof/>
            <w:webHidden/>
          </w:rPr>
        </w:r>
        <w:r w:rsidR="00C3092E">
          <w:rPr>
            <w:noProof/>
            <w:webHidden/>
          </w:rPr>
          <w:fldChar w:fldCharType="separate"/>
        </w:r>
        <w:r w:rsidR="00C92202">
          <w:rPr>
            <w:noProof/>
            <w:webHidden/>
          </w:rPr>
          <w:t>7</w:t>
        </w:r>
        <w:r w:rsidR="00C3092E">
          <w:rPr>
            <w:noProof/>
            <w:webHidden/>
          </w:rPr>
          <w:fldChar w:fldCharType="end"/>
        </w:r>
      </w:hyperlink>
    </w:p>
    <w:p w14:paraId="692CFAC0" w14:textId="038143A0" w:rsidR="00C3092E" w:rsidRDefault="00823361">
      <w:pPr>
        <w:pStyle w:val="TM1"/>
        <w:tabs>
          <w:tab w:val="right" w:leader="dot" w:pos="8778"/>
        </w:tabs>
        <w:rPr>
          <w:rFonts w:asciiTheme="minorHAnsi" w:eastAsiaTheme="minorEastAsia" w:hAnsiTheme="minorHAnsi" w:cstheme="minorBidi"/>
          <w:b w:val="0"/>
          <w:caps w:val="0"/>
          <w:noProof/>
          <w:sz w:val="22"/>
          <w:szCs w:val="22"/>
        </w:rPr>
      </w:pPr>
      <w:hyperlink w:anchor="_Toc195621026" w:history="1">
        <w:r w:rsidR="00C3092E" w:rsidRPr="00F00898">
          <w:rPr>
            <w:rStyle w:val="Lienhypertexte"/>
            <w:noProof/>
          </w:rPr>
          <w:t>ARTICLE 12 - pénalités DE RETARD</w:t>
        </w:r>
        <w:r w:rsidR="00C3092E">
          <w:rPr>
            <w:noProof/>
            <w:webHidden/>
          </w:rPr>
          <w:tab/>
        </w:r>
        <w:r w:rsidR="00C3092E">
          <w:rPr>
            <w:noProof/>
            <w:webHidden/>
          </w:rPr>
          <w:fldChar w:fldCharType="begin"/>
        </w:r>
        <w:r w:rsidR="00C3092E">
          <w:rPr>
            <w:noProof/>
            <w:webHidden/>
          </w:rPr>
          <w:instrText xml:space="preserve"> PAGEREF _Toc195621026 \h </w:instrText>
        </w:r>
        <w:r w:rsidR="00C3092E">
          <w:rPr>
            <w:noProof/>
            <w:webHidden/>
          </w:rPr>
        </w:r>
        <w:r w:rsidR="00C3092E">
          <w:rPr>
            <w:noProof/>
            <w:webHidden/>
          </w:rPr>
          <w:fldChar w:fldCharType="separate"/>
        </w:r>
        <w:r w:rsidR="00C92202">
          <w:rPr>
            <w:noProof/>
            <w:webHidden/>
          </w:rPr>
          <w:t>7</w:t>
        </w:r>
        <w:r w:rsidR="00C3092E">
          <w:rPr>
            <w:noProof/>
            <w:webHidden/>
          </w:rPr>
          <w:fldChar w:fldCharType="end"/>
        </w:r>
      </w:hyperlink>
    </w:p>
    <w:p w14:paraId="7D9C86C1" w14:textId="6F59D287" w:rsidR="00C3092E" w:rsidRDefault="00823361">
      <w:pPr>
        <w:pStyle w:val="TM1"/>
        <w:tabs>
          <w:tab w:val="right" w:leader="dot" w:pos="8778"/>
        </w:tabs>
        <w:rPr>
          <w:rFonts w:asciiTheme="minorHAnsi" w:eastAsiaTheme="minorEastAsia" w:hAnsiTheme="minorHAnsi" w:cstheme="minorBidi"/>
          <w:b w:val="0"/>
          <w:caps w:val="0"/>
          <w:noProof/>
          <w:sz w:val="22"/>
          <w:szCs w:val="22"/>
        </w:rPr>
      </w:pPr>
      <w:hyperlink w:anchor="_Toc195621027" w:history="1">
        <w:r w:rsidR="00C3092E" w:rsidRPr="00F00898">
          <w:rPr>
            <w:rStyle w:val="Lienhypertexte"/>
            <w:noProof/>
          </w:rPr>
          <w:t>ARTICLE 13 - Garantie</w:t>
        </w:r>
        <w:r w:rsidR="00C3092E">
          <w:rPr>
            <w:noProof/>
            <w:webHidden/>
          </w:rPr>
          <w:tab/>
        </w:r>
        <w:r w:rsidR="00C3092E">
          <w:rPr>
            <w:noProof/>
            <w:webHidden/>
          </w:rPr>
          <w:fldChar w:fldCharType="begin"/>
        </w:r>
        <w:r w:rsidR="00C3092E">
          <w:rPr>
            <w:noProof/>
            <w:webHidden/>
          </w:rPr>
          <w:instrText xml:space="preserve"> PAGEREF _Toc195621027 \h </w:instrText>
        </w:r>
        <w:r w:rsidR="00C3092E">
          <w:rPr>
            <w:noProof/>
            <w:webHidden/>
          </w:rPr>
        </w:r>
        <w:r w:rsidR="00C3092E">
          <w:rPr>
            <w:noProof/>
            <w:webHidden/>
          </w:rPr>
          <w:fldChar w:fldCharType="separate"/>
        </w:r>
        <w:r w:rsidR="00C92202">
          <w:rPr>
            <w:noProof/>
            <w:webHidden/>
          </w:rPr>
          <w:t>7</w:t>
        </w:r>
        <w:r w:rsidR="00C3092E">
          <w:rPr>
            <w:noProof/>
            <w:webHidden/>
          </w:rPr>
          <w:fldChar w:fldCharType="end"/>
        </w:r>
      </w:hyperlink>
    </w:p>
    <w:p w14:paraId="78EA8AF4" w14:textId="6072F309" w:rsidR="00C3092E" w:rsidRDefault="00823361">
      <w:pPr>
        <w:pStyle w:val="TM1"/>
        <w:tabs>
          <w:tab w:val="right" w:leader="dot" w:pos="8778"/>
        </w:tabs>
        <w:rPr>
          <w:rFonts w:asciiTheme="minorHAnsi" w:eastAsiaTheme="minorEastAsia" w:hAnsiTheme="minorHAnsi" w:cstheme="minorBidi"/>
          <w:b w:val="0"/>
          <w:caps w:val="0"/>
          <w:noProof/>
          <w:sz w:val="22"/>
          <w:szCs w:val="22"/>
        </w:rPr>
      </w:pPr>
      <w:hyperlink w:anchor="_Toc195621028" w:history="1">
        <w:r w:rsidR="00C3092E" w:rsidRPr="00F00898">
          <w:rPr>
            <w:rStyle w:val="Lienhypertexte"/>
            <w:noProof/>
          </w:rPr>
          <w:t>ARTICLE 14 - Remise de livrables</w:t>
        </w:r>
        <w:r w:rsidR="00C3092E">
          <w:rPr>
            <w:noProof/>
            <w:webHidden/>
          </w:rPr>
          <w:tab/>
        </w:r>
        <w:r w:rsidR="00C3092E">
          <w:rPr>
            <w:noProof/>
            <w:webHidden/>
          </w:rPr>
          <w:fldChar w:fldCharType="begin"/>
        </w:r>
        <w:r w:rsidR="00C3092E">
          <w:rPr>
            <w:noProof/>
            <w:webHidden/>
          </w:rPr>
          <w:instrText xml:space="preserve"> PAGEREF _Toc195621028 \h </w:instrText>
        </w:r>
        <w:r w:rsidR="00C3092E">
          <w:rPr>
            <w:noProof/>
            <w:webHidden/>
          </w:rPr>
        </w:r>
        <w:r w:rsidR="00C3092E">
          <w:rPr>
            <w:noProof/>
            <w:webHidden/>
          </w:rPr>
          <w:fldChar w:fldCharType="separate"/>
        </w:r>
        <w:r w:rsidR="00C92202">
          <w:rPr>
            <w:noProof/>
            <w:webHidden/>
          </w:rPr>
          <w:t>7</w:t>
        </w:r>
        <w:r w:rsidR="00C3092E">
          <w:rPr>
            <w:noProof/>
            <w:webHidden/>
          </w:rPr>
          <w:fldChar w:fldCharType="end"/>
        </w:r>
      </w:hyperlink>
    </w:p>
    <w:p w14:paraId="58E1A1C2" w14:textId="3E8AE354" w:rsidR="00C3092E" w:rsidRDefault="00823361">
      <w:pPr>
        <w:pStyle w:val="TM1"/>
        <w:tabs>
          <w:tab w:val="right" w:leader="dot" w:pos="8778"/>
        </w:tabs>
        <w:rPr>
          <w:rFonts w:asciiTheme="minorHAnsi" w:eastAsiaTheme="minorEastAsia" w:hAnsiTheme="minorHAnsi" w:cstheme="minorBidi"/>
          <w:b w:val="0"/>
          <w:caps w:val="0"/>
          <w:noProof/>
          <w:sz w:val="22"/>
          <w:szCs w:val="22"/>
        </w:rPr>
      </w:pPr>
      <w:hyperlink w:anchor="_Toc195621029" w:history="1">
        <w:r w:rsidR="00C3092E" w:rsidRPr="00F00898">
          <w:rPr>
            <w:rStyle w:val="Lienhypertexte"/>
            <w:noProof/>
          </w:rPr>
          <w:t>ARTICLE 15 - responsabilité - assurance</w:t>
        </w:r>
        <w:r w:rsidR="00C3092E">
          <w:rPr>
            <w:noProof/>
            <w:webHidden/>
          </w:rPr>
          <w:tab/>
        </w:r>
        <w:r w:rsidR="00C3092E">
          <w:rPr>
            <w:noProof/>
            <w:webHidden/>
          </w:rPr>
          <w:fldChar w:fldCharType="begin"/>
        </w:r>
        <w:r w:rsidR="00C3092E">
          <w:rPr>
            <w:noProof/>
            <w:webHidden/>
          </w:rPr>
          <w:instrText xml:space="preserve"> PAGEREF _Toc195621029 \h </w:instrText>
        </w:r>
        <w:r w:rsidR="00C3092E">
          <w:rPr>
            <w:noProof/>
            <w:webHidden/>
          </w:rPr>
        </w:r>
        <w:r w:rsidR="00C3092E">
          <w:rPr>
            <w:noProof/>
            <w:webHidden/>
          </w:rPr>
          <w:fldChar w:fldCharType="separate"/>
        </w:r>
        <w:r w:rsidR="00C92202">
          <w:rPr>
            <w:noProof/>
            <w:webHidden/>
          </w:rPr>
          <w:t>8</w:t>
        </w:r>
        <w:r w:rsidR="00C3092E">
          <w:rPr>
            <w:noProof/>
            <w:webHidden/>
          </w:rPr>
          <w:fldChar w:fldCharType="end"/>
        </w:r>
      </w:hyperlink>
    </w:p>
    <w:p w14:paraId="630777B3" w14:textId="2399A3A9" w:rsidR="00C3092E" w:rsidRDefault="00823361">
      <w:pPr>
        <w:pStyle w:val="TM1"/>
        <w:tabs>
          <w:tab w:val="right" w:leader="dot" w:pos="8778"/>
        </w:tabs>
        <w:rPr>
          <w:rFonts w:asciiTheme="minorHAnsi" w:eastAsiaTheme="minorEastAsia" w:hAnsiTheme="minorHAnsi" w:cstheme="minorBidi"/>
          <w:b w:val="0"/>
          <w:caps w:val="0"/>
          <w:noProof/>
          <w:sz w:val="22"/>
          <w:szCs w:val="22"/>
        </w:rPr>
      </w:pPr>
      <w:hyperlink w:anchor="_Toc195621030" w:history="1">
        <w:r w:rsidR="00C3092E" w:rsidRPr="00F00898">
          <w:rPr>
            <w:rStyle w:val="Lienhypertexte"/>
            <w:noProof/>
          </w:rPr>
          <w:t>ARTICLE 16 - RESILIATION</w:t>
        </w:r>
        <w:r w:rsidR="00C3092E">
          <w:rPr>
            <w:noProof/>
            <w:webHidden/>
          </w:rPr>
          <w:tab/>
        </w:r>
        <w:r w:rsidR="00C3092E">
          <w:rPr>
            <w:noProof/>
            <w:webHidden/>
          </w:rPr>
          <w:fldChar w:fldCharType="begin"/>
        </w:r>
        <w:r w:rsidR="00C3092E">
          <w:rPr>
            <w:noProof/>
            <w:webHidden/>
          </w:rPr>
          <w:instrText xml:space="preserve"> PAGEREF _Toc195621030 \h </w:instrText>
        </w:r>
        <w:r w:rsidR="00C3092E">
          <w:rPr>
            <w:noProof/>
            <w:webHidden/>
          </w:rPr>
        </w:r>
        <w:r w:rsidR="00C3092E">
          <w:rPr>
            <w:noProof/>
            <w:webHidden/>
          </w:rPr>
          <w:fldChar w:fldCharType="separate"/>
        </w:r>
        <w:r w:rsidR="00C92202">
          <w:rPr>
            <w:noProof/>
            <w:webHidden/>
          </w:rPr>
          <w:t>8</w:t>
        </w:r>
        <w:r w:rsidR="00C3092E">
          <w:rPr>
            <w:noProof/>
            <w:webHidden/>
          </w:rPr>
          <w:fldChar w:fldCharType="end"/>
        </w:r>
      </w:hyperlink>
    </w:p>
    <w:p w14:paraId="30880145" w14:textId="4350A484" w:rsidR="00C3092E" w:rsidRDefault="00823361">
      <w:pPr>
        <w:pStyle w:val="TM1"/>
        <w:tabs>
          <w:tab w:val="right" w:leader="dot" w:pos="8778"/>
        </w:tabs>
        <w:rPr>
          <w:rFonts w:asciiTheme="minorHAnsi" w:eastAsiaTheme="minorEastAsia" w:hAnsiTheme="minorHAnsi" w:cstheme="minorBidi"/>
          <w:b w:val="0"/>
          <w:caps w:val="0"/>
          <w:noProof/>
          <w:sz w:val="22"/>
          <w:szCs w:val="22"/>
        </w:rPr>
      </w:pPr>
      <w:hyperlink w:anchor="_Toc195621031" w:history="1">
        <w:r w:rsidR="00C3092E" w:rsidRPr="00F00898">
          <w:rPr>
            <w:rStyle w:val="Lienhypertexte"/>
            <w:noProof/>
          </w:rPr>
          <w:t>ARTICLE 17 - LOI APPLICABLE – LITIGES</w:t>
        </w:r>
        <w:r w:rsidR="00C3092E">
          <w:rPr>
            <w:noProof/>
            <w:webHidden/>
          </w:rPr>
          <w:tab/>
        </w:r>
        <w:r w:rsidR="00C3092E">
          <w:rPr>
            <w:noProof/>
            <w:webHidden/>
          </w:rPr>
          <w:fldChar w:fldCharType="begin"/>
        </w:r>
        <w:r w:rsidR="00C3092E">
          <w:rPr>
            <w:noProof/>
            <w:webHidden/>
          </w:rPr>
          <w:instrText xml:space="preserve"> PAGEREF _Toc195621031 \h </w:instrText>
        </w:r>
        <w:r w:rsidR="00C3092E">
          <w:rPr>
            <w:noProof/>
            <w:webHidden/>
          </w:rPr>
        </w:r>
        <w:r w:rsidR="00C3092E">
          <w:rPr>
            <w:noProof/>
            <w:webHidden/>
          </w:rPr>
          <w:fldChar w:fldCharType="separate"/>
        </w:r>
        <w:r w:rsidR="00C92202">
          <w:rPr>
            <w:noProof/>
            <w:webHidden/>
          </w:rPr>
          <w:t>8</w:t>
        </w:r>
        <w:r w:rsidR="00C3092E">
          <w:rPr>
            <w:noProof/>
            <w:webHidden/>
          </w:rPr>
          <w:fldChar w:fldCharType="end"/>
        </w:r>
      </w:hyperlink>
    </w:p>
    <w:p w14:paraId="6CA5757A" w14:textId="7DC125F1" w:rsidR="00C3092E" w:rsidRDefault="00823361">
      <w:pPr>
        <w:pStyle w:val="TM1"/>
        <w:tabs>
          <w:tab w:val="right" w:leader="dot" w:pos="8778"/>
        </w:tabs>
        <w:rPr>
          <w:rFonts w:asciiTheme="minorHAnsi" w:eastAsiaTheme="minorEastAsia" w:hAnsiTheme="minorHAnsi" w:cstheme="minorBidi"/>
          <w:b w:val="0"/>
          <w:caps w:val="0"/>
          <w:noProof/>
          <w:sz w:val="22"/>
          <w:szCs w:val="22"/>
        </w:rPr>
      </w:pPr>
      <w:hyperlink w:anchor="_Toc195621032" w:history="1">
        <w:r w:rsidR="00C3092E" w:rsidRPr="00F00898">
          <w:rPr>
            <w:rStyle w:val="Lienhypertexte"/>
            <w:noProof/>
          </w:rPr>
          <w:t>ANNEXE I - MODELE DE PROCES-VERBAL D’ACCEPTATION/DE RECEPTION</w:t>
        </w:r>
        <w:r w:rsidR="00C3092E">
          <w:rPr>
            <w:noProof/>
            <w:webHidden/>
          </w:rPr>
          <w:tab/>
        </w:r>
        <w:r w:rsidR="00C3092E">
          <w:rPr>
            <w:noProof/>
            <w:webHidden/>
          </w:rPr>
          <w:fldChar w:fldCharType="begin"/>
        </w:r>
        <w:r w:rsidR="00C3092E">
          <w:rPr>
            <w:noProof/>
            <w:webHidden/>
          </w:rPr>
          <w:instrText xml:space="preserve"> PAGEREF _Toc195621032 \h </w:instrText>
        </w:r>
        <w:r w:rsidR="00C3092E">
          <w:rPr>
            <w:noProof/>
            <w:webHidden/>
          </w:rPr>
        </w:r>
        <w:r w:rsidR="00C3092E">
          <w:rPr>
            <w:noProof/>
            <w:webHidden/>
          </w:rPr>
          <w:fldChar w:fldCharType="separate"/>
        </w:r>
        <w:r w:rsidR="00C92202">
          <w:rPr>
            <w:noProof/>
            <w:webHidden/>
          </w:rPr>
          <w:t>9</w:t>
        </w:r>
        <w:r w:rsidR="00C3092E">
          <w:rPr>
            <w:noProof/>
            <w:webHidden/>
          </w:rPr>
          <w:fldChar w:fldCharType="end"/>
        </w:r>
      </w:hyperlink>
    </w:p>
    <w:p w14:paraId="2298B91E" w14:textId="0BB73EE2" w:rsidR="00C3092E" w:rsidRDefault="00823361">
      <w:pPr>
        <w:pStyle w:val="TM1"/>
        <w:tabs>
          <w:tab w:val="right" w:leader="dot" w:pos="8778"/>
        </w:tabs>
        <w:rPr>
          <w:rFonts w:asciiTheme="minorHAnsi" w:eastAsiaTheme="minorEastAsia" w:hAnsiTheme="minorHAnsi" w:cstheme="minorBidi"/>
          <w:b w:val="0"/>
          <w:caps w:val="0"/>
          <w:noProof/>
          <w:sz w:val="22"/>
          <w:szCs w:val="22"/>
        </w:rPr>
      </w:pPr>
      <w:hyperlink w:anchor="_Toc195621033" w:history="1">
        <w:r w:rsidR="00C3092E" w:rsidRPr="00F00898">
          <w:rPr>
            <w:rStyle w:val="Lienhypertexte"/>
            <w:noProof/>
          </w:rPr>
          <w:t>ANNEXE II CORRESPONDANCE SAP</w:t>
        </w:r>
        <w:r w:rsidR="00C3092E">
          <w:rPr>
            <w:noProof/>
            <w:webHidden/>
          </w:rPr>
          <w:tab/>
        </w:r>
        <w:r w:rsidR="00C3092E">
          <w:rPr>
            <w:noProof/>
            <w:webHidden/>
          </w:rPr>
          <w:fldChar w:fldCharType="begin"/>
        </w:r>
        <w:r w:rsidR="00C3092E">
          <w:rPr>
            <w:noProof/>
            <w:webHidden/>
          </w:rPr>
          <w:instrText xml:space="preserve"> PAGEREF _Toc195621033 \h </w:instrText>
        </w:r>
        <w:r w:rsidR="00C3092E">
          <w:rPr>
            <w:noProof/>
            <w:webHidden/>
          </w:rPr>
        </w:r>
        <w:r w:rsidR="00C3092E">
          <w:rPr>
            <w:noProof/>
            <w:webHidden/>
          </w:rPr>
          <w:fldChar w:fldCharType="separate"/>
        </w:r>
        <w:r w:rsidR="00C92202">
          <w:rPr>
            <w:noProof/>
            <w:webHidden/>
          </w:rPr>
          <w:t>10</w:t>
        </w:r>
        <w:r w:rsidR="00C3092E">
          <w:rPr>
            <w:noProof/>
            <w:webHidden/>
          </w:rPr>
          <w:fldChar w:fldCharType="end"/>
        </w:r>
      </w:hyperlink>
    </w:p>
    <w:p w14:paraId="733D4AD6" w14:textId="36272CAF" w:rsidR="00C40E72" w:rsidRDefault="002C3597" w:rsidP="0065088F">
      <w:pPr>
        <w:pStyle w:val="TM1"/>
        <w:tabs>
          <w:tab w:val="right" w:leader="dot" w:pos="8789"/>
        </w:tabs>
      </w:pPr>
      <w:r>
        <w:fldChar w:fldCharType="end"/>
      </w:r>
    </w:p>
    <w:p w14:paraId="116CEB68" w14:textId="27FA9E45" w:rsidR="006D6848" w:rsidRPr="00BC40A5" w:rsidRDefault="00C40E72" w:rsidP="00BC40A5">
      <w:pPr>
        <w:pStyle w:val="Titre1"/>
      </w:pPr>
      <w:r>
        <w:br w:type="page"/>
      </w:r>
      <w:bookmarkStart w:id="4" w:name="_Toc195621002"/>
      <w:r w:rsidR="006D6848" w:rsidRPr="00BC40A5">
        <w:lastRenderedPageBreak/>
        <w:t>OBJET</w:t>
      </w:r>
      <w:r w:rsidR="001D0E3F">
        <w:t xml:space="preserve"> DU MARCHE</w:t>
      </w:r>
      <w:bookmarkEnd w:id="4"/>
    </w:p>
    <w:p w14:paraId="1A8FAB68" w14:textId="77777777" w:rsidR="006D6848" w:rsidRDefault="006D6848" w:rsidP="006D6848">
      <w:pPr>
        <w:tabs>
          <w:tab w:val="left" w:pos="8208"/>
        </w:tabs>
        <w:spacing w:line="240" w:lineRule="exact"/>
        <w:jc w:val="both"/>
      </w:pPr>
    </w:p>
    <w:p w14:paraId="14AF7838" w14:textId="77777777" w:rsidR="006D6848" w:rsidRDefault="006D6848" w:rsidP="006D6848">
      <w:pPr>
        <w:tabs>
          <w:tab w:val="left" w:pos="8208"/>
        </w:tabs>
        <w:spacing w:line="240" w:lineRule="exact"/>
        <w:jc w:val="both"/>
      </w:pPr>
    </w:p>
    <w:p w14:paraId="2AA3C21B" w14:textId="4E6EF3AA" w:rsidR="006D6848" w:rsidRDefault="008B1E2A" w:rsidP="008B1E2A">
      <w:pPr>
        <w:tabs>
          <w:tab w:val="left" w:pos="781"/>
        </w:tabs>
        <w:ind w:right="-710"/>
        <w:jc w:val="both"/>
      </w:pPr>
      <w:r w:rsidRPr="006C147C">
        <w:rPr>
          <w:rFonts w:cs="Arial"/>
        </w:rPr>
        <w:t>Le présent marché définit les conditions selon lesquelles le CEA conf</w:t>
      </w:r>
      <w:r w:rsidR="00D74113">
        <w:rPr>
          <w:rFonts w:cs="Arial"/>
        </w:rPr>
        <w:t xml:space="preserve">ie au Titulaire, qui accepte, </w:t>
      </w:r>
      <w:r w:rsidR="000840EF">
        <w:rPr>
          <w:rFonts w:cs="Arial"/>
        </w:rPr>
        <w:t xml:space="preserve">la fourniture de systèmes d’éclairage de scènes expérimentales </w:t>
      </w:r>
      <w:r w:rsidR="002B43D7">
        <w:rPr>
          <w:rFonts w:cs="Arial"/>
        </w:rPr>
        <w:t>pour le</w:t>
      </w:r>
      <w:r w:rsidRPr="006C147C">
        <w:rPr>
          <w:rFonts w:cs="Arial"/>
        </w:rPr>
        <w:t xml:space="preserve"> CEA Gramat</w:t>
      </w:r>
      <w:r w:rsidRPr="006C147C">
        <w:rPr>
          <w:rFonts w:cs="Arial"/>
          <w:b/>
          <w:bCs/>
        </w:rPr>
        <w:t>.</w:t>
      </w:r>
    </w:p>
    <w:p w14:paraId="675A3D67" w14:textId="77777777" w:rsidR="006D6848" w:rsidRPr="000B68D3" w:rsidRDefault="006D6848" w:rsidP="00BC40A5">
      <w:pPr>
        <w:pStyle w:val="Titre1"/>
        <w:rPr>
          <w:color w:val="000000"/>
        </w:rPr>
      </w:pPr>
      <w:bookmarkStart w:id="5" w:name="_Toc195621003"/>
      <w:r w:rsidRPr="000B68D3">
        <w:rPr>
          <w:color w:val="000000"/>
        </w:rPr>
        <w:t>DOCUMENTS APPLICABLES</w:t>
      </w:r>
      <w:bookmarkEnd w:id="5"/>
    </w:p>
    <w:p w14:paraId="0BF29015" w14:textId="77777777" w:rsidR="006D6848" w:rsidRDefault="006D6848" w:rsidP="006D6848">
      <w:pPr>
        <w:spacing w:line="240" w:lineRule="exact"/>
      </w:pPr>
      <w:r>
        <w:t xml:space="preserve"> </w:t>
      </w:r>
    </w:p>
    <w:p w14:paraId="738E2C2D" w14:textId="77777777" w:rsidR="006D6848" w:rsidRDefault="006D6848" w:rsidP="006D6848">
      <w:pPr>
        <w:tabs>
          <w:tab w:val="left" w:pos="8208"/>
        </w:tabs>
        <w:spacing w:line="240" w:lineRule="exact"/>
        <w:jc w:val="both"/>
      </w:pPr>
      <w:r>
        <w:t>Dans la mesure où leurs dispositions ne sont pas contraires à celles du présent marché, lesquelles prévalent, les documents ci-après sont applicables par ordre de priorité décroissante :</w:t>
      </w:r>
    </w:p>
    <w:p w14:paraId="30419D2E" w14:textId="77777777" w:rsidR="006D6848" w:rsidRDefault="006D6848" w:rsidP="006D6848">
      <w:pPr>
        <w:spacing w:line="240" w:lineRule="exact"/>
        <w:jc w:val="both"/>
      </w:pPr>
    </w:p>
    <w:p w14:paraId="38419E07" w14:textId="1F2EE3DB" w:rsidR="001D0E3F" w:rsidRDefault="001D0E3F" w:rsidP="001D0E3F">
      <w:pPr>
        <w:pStyle w:val="Puce1"/>
        <w:tabs>
          <w:tab w:val="clear" w:pos="2411"/>
          <w:tab w:val="num" w:pos="710"/>
        </w:tabs>
        <w:spacing w:before="0" w:after="120"/>
        <w:ind w:left="710"/>
      </w:pPr>
      <w:r>
        <w:t>l</w:t>
      </w:r>
      <w:r w:rsidRPr="00DB6A1A">
        <w:t xml:space="preserve">e Dossier de Consultation des Entreprises (DCE) dans son entièreté, lequel comprend notamment le Cahier Des Charges (ci-après dénommé CDC) </w:t>
      </w:r>
      <w:r w:rsidRPr="006330BC">
        <w:t>dans</w:t>
      </w:r>
      <w:r w:rsidRPr="00DB6A1A">
        <w:t xml:space="preserve"> sa version applicable, ainsi que les échanges pendant la consultation ;</w:t>
      </w:r>
    </w:p>
    <w:p w14:paraId="48064E20" w14:textId="75FD5269" w:rsidR="002E69E2" w:rsidRPr="002E69E2" w:rsidRDefault="002E69E2" w:rsidP="002E69E2">
      <w:pPr>
        <w:pStyle w:val="Puce1"/>
        <w:tabs>
          <w:tab w:val="clear" w:pos="2411"/>
          <w:tab w:val="num" w:pos="710"/>
        </w:tabs>
        <w:ind w:left="710"/>
      </w:pPr>
      <w:r>
        <w:t>les conditions générales d’achat (CGA) applicables aux m</w:t>
      </w:r>
      <w:r w:rsidRPr="00803B55">
        <w:t xml:space="preserve">archés passés par le CEA </w:t>
      </w:r>
      <w:r>
        <w:br/>
      </w:r>
      <w:r w:rsidRPr="00803B55">
        <w:t>(</w:t>
      </w:r>
      <w:r>
        <w:t>1</w:t>
      </w:r>
      <w:r w:rsidRPr="002E69E2">
        <w:rPr>
          <w:vertAlign w:val="superscript"/>
        </w:rPr>
        <w:t>er</w:t>
      </w:r>
      <w:r>
        <w:t xml:space="preserve"> janvier 202</w:t>
      </w:r>
      <w:r w:rsidR="00D74113">
        <w:t>2</w:t>
      </w:r>
      <w:r w:rsidRPr="00803B55">
        <w:t>)</w:t>
      </w:r>
      <w:r>
        <w:t> ;</w:t>
      </w:r>
    </w:p>
    <w:p w14:paraId="12159996" w14:textId="7A582DB1" w:rsidR="00656309" w:rsidRPr="00F42A7D" w:rsidRDefault="00300F08" w:rsidP="002E69E2">
      <w:pPr>
        <w:pStyle w:val="Puce1"/>
        <w:tabs>
          <w:tab w:val="clear" w:pos="2411"/>
        </w:tabs>
        <w:ind w:left="710"/>
      </w:pPr>
      <w:r w:rsidRPr="00F42A7D">
        <w:t>l</w:t>
      </w:r>
      <w:r w:rsidR="00656309" w:rsidRPr="00F42A7D">
        <w:t>’instruction fixant les dispositions générales applicables aux entreprises extérieures intervenant sur les centres CEA/DAM (SYM S0201 SPP INQ 09000860A),</w:t>
      </w:r>
    </w:p>
    <w:p w14:paraId="61B1D65F" w14:textId="77777777" w:rsidR="00656309" w:rsidRPr="0007212C" w:rsidRDefault="00656309" w:rsidP="00656309">
      <w:pPr>
        <w:pStyle w:val="Puce1"/>
        <w:tabs>
          <w:tab w:val="clear" w:pos="2411"/>
          <w:tab w:val="num" w:pos="710"/>
        </w:tabs>
        <w:ind w:left="710"/>
      </w:pPr>
      <w:r w:rsidRPr="0007212C">
        <w:t>le règlement intérieur du CEA de Gramat,</w:t>
      </w:r>
    </w:p>
    <w:p w14:paraId="7E79F444" w14:textId="77777777" w:rsidR="00656309" w:rsidRPr="0007212C" w:rsidRDefault="00656309" w:rsidP="00656309">
      <w:pPr>
        <w:pStyle w:val="Puce1"/>
        <w:tabs>
          <w:tab w:val="clear" w:pos="2411"/>
          <w:tab w:val="num" w:pos="710"/>
        </w:tabs>
        <w:ind w:left="710"/>
      </w:pPr>
      <w:r w:rsidRPr="0007212C">
        <w:t>le Cahier des Clauses Sociales Particulières (C2SP) applicable aux prestations réalisées par des entreprises extérieures et impliquant l’intervention de leur personnel sur un site CEA,</w:t>
      </w:r>
    </w:p>
    <w:p w14:paraId="37A027BD" w14:textId="1968390F" w:rsidR="00656309" w:rsidRPr="0007212C" w:rsidRDefault="00656309" w:rsidP="00656309">
      <w:pPr>
        <w:pStyle w:val="Puce1"/>
        <w:tabs>
          <w:tab w:val="clear" w:pos="2411"/>
          <w:tab w:val="num" w:pos="710"/>
        </w:tabs>
        <w:ind w:left="710"/>
      </w:pPr>
      <w:r w:rsidRPr="0007212C">
        <w:t>A titre supplétif, la proposition du Titulaire</w:t>
      </w:r>
      <w:r>
        <w:t xml:space="preserve"> référence </w:t>
      </w:r>
      <w:r w:rsidR="00D74113" w:rsidRPr="00D74113">
        <w:rPr>
          <w:highlight w:val="yellow"/>
        </w:rPr>
        <w:t>XXXXXXXX</w:t>
      </w:r>
      <w:r w:rsidR="00F015E6">
        <w:rPr>
          <w:rFonts w:ascii="Courier New" w:hAnsi="Courier New" w:cs="Courier New"/>
          <w:color w:val="000000"/>
          <w:sz w:val="18"/>
          <w:szCs w:val="18"/>
        </w:rPr>
        <w:t>.</w:t>
      </w:r>
    </w:p>
    <w:p w14:paraId="1621455F" w14:textId="77777777" w:rsidR="006D6848" w:rsidRDefault="006D6848" w:rsidP="006D6848">
      <w:pPr>
        <w:tabs>
          <w:tab w:val="left" w:pos="781"/>
        </w:tabs>
        <w:ind w:right="-710"/>
      </w:pPr>
    </w:p>
    <w:p w14:paraId="156EFA79" w14:textId="77777777" w:rsidR="006D6848" w:rsidRPr="006D6848" w:rsidRDefault="006D6848" w:rsidP="006D6848">
      <w:pPr>
        <w:spacing w:line="240" w:lineRule="exact"/>
        <w:jc w:val="both"/>
      </w:pPr>
      <w:r w:rsidRPr="006D6848">
        <w:t>Le Titulaire reconnaît expressément avoir pris connaissance et accepté les documents ci-dessus.</w:t>
      </w:r>
    </w:p>
    <w:p w14:paraId="5D8BA6D5" w14:textId="77777777" w:rsidR="006D6848" w:rsidRDefault="006D6848" w:rsidP="006D6848">
      <w:pPr>
        <w:pStyle w:val="Corpsdetexte3"/>
        <w:tabs>
          <w:tab w:val="left" w:pos="8505"/>
        </w:tabs>
        <w:spacing w:line="240" w:lineRule="exact"/>
        <w:rPr>
          <w:sz w:val="20"/>
          <w:szCs w:val="20"/>
        </w:rPr>
      </w:pPr>
      <w:r w:rsidRPr="006D6848">
        <w:rPr>
          <w:sz w:val="20"/>
          <w:szCs w:val="20"/>
        </w:rPr>
        <w:t>Les conditions générales du Titulaire, hormis celles issues de dispositions légales impératives, sont inopposables quelle qu'en soit la forme.</w:t>
      </w:r>
    </w:p>
    <w:p w14:paraId="518C2008" w14:textId="77777777" w:rsidR="00BC40A5" w:rsidRDefault="00BC40A5" w:rsidP="00BC40A5">
      <w:pPr>
        <w:pStyle w:val="Titre1"/>
        <w:rPr>
          <w:color w:val="000000"/>
        </w:rPr>
      </w:pPr>
      <w:bookmarkStart w:id="6" w:name="_Toc50543973"/>
      <w:bookmarkStart w:id="7" w:name="_Toc195621004"/>
      <w:r w:rsidRPr="00BC40A5">
        <w:rPr>
          <w:color w:val="000000"/>
        </w:rPr>
        <w:t>Interlocuteurs</w:t>
      </w:r>
      <w:bookmarkEnd w:id="6"/>
      <w:bookmarkEnd w:id="7"/>
    </w:p>
    <w:p w14:paraId="07B5A6E8" w14:textId="77777777" w:rsidR="002D0A80" w:rsidRPr="002D0A80" w:rsidRDefault="002D0A80" w:rsidP="002D0A80"/>
    <w:p w14:paraId="5ED0B725" w14:textId="77777777" w:rsidR="00BC40A5" w:rsidRDefault="00BC40A5" w:rsidP="00BC40A5">
      <w:pPr>
        <w:pStyle w:val="Corpsdetexte"/>
        <w:spacing w:before="0" w:after="120" w:line="240" w:lineRule="atLeast"/>
        <w:ind w:left="0"/>
      </w:pPr>
      <w:r w:rsidRPr="00FF5F19">
        <w:t>Pour l'exécutio</w:t>
      </w:r>
      <w:r>
        <w:t xml:space="preserve">n du présent </w:t>
      </w:r>
      <w:r w:rsidR="00656309">
        <w:t>Marché</w:t>
      </w:r>
      <w:r w:rsidRPr="00FF5F19">
        <w:t xml:space="preserve">, les </w:t>
      </w:r>
      <w:r>
        <w:t>P</w:t>
      </w:r>
      <w:r w:rsidRPr="00FF5F19">
        <w:t>arties</w:t>
      </w:r>
      <w:r>
        <w:t xml:space="preserve"> désignent comme interlocuteurs </w:t>
      </w:r>
      <w:r w:rsidRPr="00FF5F19">
        <w:t>:</w:t>
      </w:r>
    </w:p>
    <w:p w14:paraId="080EEE5F" w14:textId="77777777" w:rsidR="00C26D77" w:rsidRDefault="00C26D77" w:rsidP="00C26D77">
      <w:pPr>
        <w:spacing w:after="120" w:line="240" w:lineRule="exact"/>
        <w:ind w:left="714"/>
        <w:jc w:val="both"/>
      </w:pPr>
      <w:r>
        <w:rPr>
          <w:u w:val="single"/>
        </w:rPr>
        <w:t>P</w:t>
      </w:r>
      <w:r w:rsidRPr="00496BBD">
        <w:rPr>
          <w:u w:val="single"/>
        </w:rPr>
        <w:t>our le Titulaire</w:t>
      </w:r>
      <w:r>
        <w:t> :</w:t>
      </w:r>
    </w:p>
    <w:tbl>
      <w:tblPr>
        <w:tblW w:w="9765" w:type="dxa"/>
        <w:jc w:val="center"/>
        <w:tblCellMar>
          <w:left w:w="70" w:type="dxa"/>
          <w:right w:w="70" w:type="dxa"/>
        </w:tblCellMar>
        <w:tblLook w:val="04A0" w:firstRow="1" w:lastRow="0" w:firstColumn="1" w:lastColumn="0" w:noHBand="0" w:noVBand="1"/>
      </w:tblPr>
      <w:tblGrid>
        <w:gridCol w:w="1221"/>
        <w:gridCol w:w="1154"/>
        <w:gridCol w:w="1526"/>
        <w:gridCol w:w="2834"/>
        <w:gridCol w:w="3030"/>
      </w:tblGrid>
      <w:tr w:rsidR="00C26D77" w:rsidRPr="00402DB9" w14:paraId="23DF9A13" w14:textId="77777777" w:rsidTr="008C1D74">
        <w:trPr>
          <w:trHeight w:val="397"/>
          <w:jc w:val="center"/>
        </w:trPr>
        <w:tc>
          <w:tcPr>
            <w:tcW w:w="2375"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FDB6384" w14:textId="77777777" w:rsidR="00C26D77" w:rsidRPr="00402DB9" w:rsidRDefault="00C26D77" w:rsidP="00057447">
            <w:pPr>
              <w:spacing w:after="120"/>
              <w:rPr>
                <w:rFonts w:cs="Arial"/>
                <w:color w:val="000000"/>
              </w:rPr>
            </w:pPr>
            <w:r w:rsidRPr="00402DB9">
              <w:br w:type="page"/>
            </w:r>
            <w:r w:rsidRPr="00402DB9">
              <w:rPr>
                <w:rFonts w:cs="Arial"/>
                <w:color w:val="000000"/>
              </w:rPr>
              <w:t> </w:t>
            </w:r>
          </w:p>
        </w:tc>
        <w:tc>
          <w:tcPr>
            <w:tcW w:w="1526" w:type="dxa"/>
            <w:tcBorders>
              <w:top w:val="single" w:sz="4" w:space="0" w:color="auto"/>
              <w:left w:val="nil"/>
              <w:bottom w:val="single" w:sz="4" w:space="0" w:color="auto"/>
              <w:right w:val="single" w:sz="4" w:space="0" w:color="auto"/>
            </w:tcBorders>
            <w:shd w:val="clear" w:color="000000" w:fill="D9D9D9"/>
            <w:noWrap/>
            <w:vAlign w:val="center"/>
            <w:hideMark/>
          </w:tcPr>
          <w:p w14:paraId="5E8590D9" w14:textId="0767CEAB" w:rsidR="00C26D77" w:rsidRPr="00402DB9" w:rsidRDefault="00C26D77" w:rsidP="002E69E2">
            <w:pPr>
              <w:spacing w:after="120"/>
              <w:jc w:val="center"/>
              <w:rPr>
                <w:rFonts w:cs="Arial"/>
                <w:b/>
                <w:bCs/>
                <w:color w:val="000000"/>
              </w:rPr>
            </w:pPr>
            <w:r w:rsidRPr="00402DB9">
              <w:rPr>
                <w:rFonts w:cs="Arial"/>
                <w:b/>
                <w:bCs/>
                <w:color w:val="000000"/>
              </w:rPr>
              <w:t>P</w:t>
            </w:r>
            <w:r w:rsidR="002E69E2">
              <w:rPr>
                <w:rFonts w:cs="Arial"/>
                <w:b/>
                <w:bCs/>
                <w:color w:val="000000"/>
              </w:rPr>
              <w:t>rénom</w:t>
            </w:r>
            <w:r w:rsidRPr="00402DB9">
              <w:rPr>
                <w:rFonts w:cs="Arial"/>
                <w:b/>
                <w:bCs/>
                <w:color w:val="000000"/>
              </w:rPr>
              <w:t xml:space="preserve"> NOM</w:t>
            </w:r>
          </w:p>
        </w:tc>
        <w:tc>
          <w:tcPr>
            <w:tcW w:w="2834" w:type="dxa"/>
            <w:tcBorders>
              <w:top w:val="single" w:sz="4" w:space="0" w:color="auto"/>
              <w:left w:val="nil"/>
              <w:bottom w:val="single" w:sz="4" w:space="0" w:color="auto"/>
              <w:right w:val="single" w:sz="4" w:space="0" w:color="auto"/>
            </w:tcBorders>
            <w:shd w:val="clear" w:color="000000" w:fill="D9D9D9"/>
            <w:noWrap/>
            <w:vAlign w:val="center"/>
            <w:hideMark/>
          </w:tcPr>
          <w:p w14:paraId="4512C320" w14:textId="77777777" w:rsidR="00C26D77" w:rsidRPr="00402DB9" w:rsidRDefault="00C26D77" w:rsidP="00057447">
            <w:pPr>
              <w:spacing w:after="120"/>
              <w:jc w:val="center"/>
              <w:rPr>
                <w:rFonts w:cs="Arial"/>
                <w:b/>
                <w:bCs/>
                <w:color w:val="000000"/>
              </w:rPr>
            </w:pPr>
            <w:r w:rsidRPr="00402DB9">
              <w:rPr>
                <w:rFonts w:cs="Arial"/>
                <w:b/>
                <w:bCs/>
                <w:color w:val="000000"/>
              </w:rPr>
              <w:t>COORDONNEES</w:t>
            </w:r>
          </w:p>
        </w:tc>
        <w:tc>
          <w:tcPr>
            <w:tcW w:w="3030" w:type="dxa"/>
            <w:tcBorders>
              <w:top w:val="single" w:sz="4" w:space="0" w:color="auto"/>
              <w:left w:val="nil"/>
              <w:bottom w:val="single" w:sz="4" w:space="0" w:color="auto"/>
              <w:right w:val="single" w:sz="4" w:space="0" w:color="auto"/>
            </w:tcBorders>
            <w:shd w:val="clear" w:color="000000" w:fill="D9D9D9"/>
            <w:noWrap/>
            <w:vAlign w:val="center"/>
            <w:hideMark/>
          </w:tcPr>
          <w:p w14:paraId="7BD48AD9" w14:textId="77777777" w:rsidR="00C26D77" w:rsidRPr="00402DB9" w:rsidRDefault="00C26D77" w:rsidP="00057447">
            <w:pPr>
              <w:spacing w:after="120"/>
              <w:jc w:val="center"/>
              <w:rPr>
                <w:rFonts w:cs="Arial"/>
                <w:b/>
                <w:bCs/>
                <w:color w:val="000000"/>
              </w:rPr>
            </w:pPr>
            <w:r w:rsidRPr="00402DB9">
              <w:rPr>
                <w:rFonts w:cs="Arial"/>
                <w:b/>
                <w:bCs/>
                <w:color w:val="000000"/>
              </w:rPr>
              <w:t>ADRESSE</w:t>
            </w:r>
          </w:p>
        </w:tc>
      </w:tr>
      <w:tr w:rsidR="008C1D74" w:rsidRPr="00402DB9" w14:paraId="3BD55338" w14:textId="77777777" w:rsidTr="008C1D74">
        <w:trPr>
          <w:trHeight w:val="695"/>
          <w:jc w:val="center"/>
        </w:trPr>
        <w:tc>
          <w:tcPr>
            <w:tcW w:w="1221" w:type="dxa"/>
            <w:vMerge w:val="restart"/>
            <w:tcBorders>
              <w:top w:val="nil"/>
              <w:left w:val="single" w:sz="4" w:space="0" w:color="auto"/>
              <w:right w:val="single" w:sz="4" w:space="0" w:color="auto"/>
            </w:tcBorders>
            <w:shd w:val="clear" w:color="auto" w:fill="auto"/>
            <w:noWrap/>
            <w:vAlign w:val="center"/>
            <w:hideMark/>
          </w:tcPr>
          <w:p w14:paraId="54268C77" w14:textId="77777777" w:rsidR="008C1D74" w:rsidRPr="00402DB9" w:rsidRDefault="008C1D74" w:rsidP="00057447">
            <w:pPr>
              <w:spacing w:after="120"/>
              <w:jc w:val="center"/>
              <w:rPr>
                <w:rFonts w:cs="Arial"/>
                <w:b/>
                <w:bCs/>
              </w:rPr>
            </w:pPr>
            <w:r>
              <w:rPr>
                <w:rFonts w:cs="Arial"/>
                <w:b/>
                <w:bCs/>
              </w:rPr>
              <w:t>TITULAIRE</w:t>
            </w:r>
          </w:p>
        </w:tc>
        <w:tc>
          <w:tcPr>
            <w:tcW w:w="1154" w:type="dxa"/>
            <w:tcBorders>
              <w:top w:val="nil"/>
              <w:left w:val="nil"/>
              <w:bottom w:val="single" w:sz="4" w:space="0" w:color="auto"/>
              <w:right w:val="single" w:sz="4" w:space="0" w:color="auto"/>
            </w:tcBorders>
            <w:shd w:val="clear" w:color="auto" w:fill="auto"/>
            <w:vAlign w:val="center"/>
            <w:hideMark/>
          </w:tcPr>
          <w:p w14:paraId="65E78898" w14:textId="77777777" w:rsidR="008C1D74" w:rsidRPr="00402DB9" w:rsidRDefault="008C1D74" w:rsidP="00057447">
            <w:pPr>
              <w:spacing w:after="120"/>
              <w:jc w:val="center"/>
              <w:rPr>
                <w:rFonts w:cs="Arial"/>
              </w:rPr>
            </w:pPr>
            <w:r w:rsidRPr="00402DB9">
              <w:rPr>
                <w:rFonts w:cs="Arial"/>
              </w:rPr>
              <w:t>Suivi technique</w:t>
            </w:r>
            <w:r>
              <w:rPr>
                <w:rFonts w:cs="Arial"/>
              </w:rPr>
              <w:t xml:space="preserve"> </w:t>
            </w:r>
          </w:p>
        </w:tc>
        <w:tc>
          <w:tcPr>
            <w:tcW w:w="1526" w:type="dxa"/>
            <w:tcBorders>
              <w:top w:val="single" w:sz="4" w:space="0" w:color="auto"/>
              <w:left w:val="nil"/>
              <w:bottom w:val="single" w:sz="4" w:space="0" w:color="auto"/>
              <w:right w:val="single" w:sz="4" w:space="0" w:color="auto"/>
            </w:tcBorders>
            <w:shd w:val="clear" w:color="auto" w:fill="auto"/>
            <w:noWrap/>
            <w:vAlign w:val="center"/>
            <w:hideMark/>
          </w:tcPr>
          <w:p w14:paraId="7E70277A" w14:textId="77952623" w:rsidR="008C1D74" w:rsidRPr="00402DB9" w:rsidRDefault="00D74113" w:rsidP="00057447">
            <w:pPr>
              <w:spacing w:after="120"/>
              <w:jc w:val="center"/>
            </w:pPr>
            <w:r w:rsidRPr="00D74113">
              <w:rPr>
                <w:highlight w:val="yellow"/>
              </w:rPr>
              <w:t>XXXXX</w:t>
            </w:r>
          </w:p>
        </w:tc>
        <w:tc>
          <w:tcPr>
            <w:tcW w:w="2834" w:type="dxa"/>
            <w:tcBorders>
              <w:top w:val="single" w:sz="4" w:space="0" w:color="auto"/>
              <w:left w:val="nil"/>
              <w:bottom w:val="single" w:sz="4" w:space="0" w:color="auto"/>
              <w:right w:val="single" w:sz="4" w:space="0" w:color="auto"/>
            </w:tcBorders>
            <w:shd w:val="clear" w:color="auto" w:fill="auto"/>
            <w:vAlign w:val="center"/>
            <w:hideMark/>
          </w:tcPr>
          <w:p w14:paraId="4F8E4159" w14:textId="7C9F9B85" w:rsidR="00417658" w:rsidRDefault="008C1D74" w:rsidP="00417658">
            <w:pPr>
              <w:spacing w:after="120" w:line="240" w:lineRule="exact"/>
            </w:pPr>
            <w:r>
              <w:t xml:space="preserve">Tél : </w:t>
            </w:r>
            <w:r w:rsidR="00D74113" w:rsidRPr="00D74113">
              <w:rPr>
                <w:highlight w:val="yellow"/>
              </w:rPr>
              <w:t>XXXXXXXXXXX</w:t>
            </w:r>
          </w:p>
          <w:p w14:paraId="2FA7619E" w14:textId="6DD9D5E4" w:rsidR="008C1D74" w:rsidRPr="00417658" w:rsidRDefault="008C1D74" w:rsidP="00D74113">
            <w:pPr>
              <w:spacing w:after="120" w:line="240" w:lineRule="exact"/>
            </w:pPr>
            <w:r>
              <w:t xml:space="preserve"> </w:t>
            </w:r>
            <w:r w:rsidRPr="00AC64C9">
              <w:t xml:space="preserve">courriel : </w:t>
            </w:r>
            <w:r w:rsidR="00D74113" w:rsidRPr="00D74113">
              <w:rPr>
                <w:highlight w:val="yellow"/>
              </w:rPr>
              <w:t>XXXXXXXX</w:t>
            </w:r>
          </w:p>
        </w:tc>
        <w:tc>
          <w:tcPr>
            <w:tcW w:w="3030" w:type="dxa"/>
            <w:vMerge w:val="restart"/>
            <w:tcBorders>
              <w:top w:val="single" w:sz="4" w:space="0" w:color="auto"/>
              <w:left w:val="nil"/>
              <w:right w:val="single" w:sz="4" w:space="0" w:color="auto"/>
            </w:tcBorders>
            <w:shd w:val="clear" w:color="auto" w:fill="auto"/>
            <w:noWrap/>
            <w:vAlign w:val="center"/>
            <w:hideMark/>
          </w:tcPr>
          <w:p w14:paraId="4358AC43" w14:textId="1160A8F5" w:rsidR="008C1D74" w:rsidRPr="00596952" w:rsidRDefault="00D74113" w:rsidP="00057447">
            <w:pPr>
              <w:jc w:val="center"/>
            </w:pPr>
            <w:r w:rsidRPr="00D74113">
              <w:rPr>
                <w:highlight w:val="yellow"/>
              </w:rPr>
              <w:t>XXXXXXXXXXX</w:t>
            </w:r>
          </w:p>
        </w:tc>
      </w:tr>
      <w:tr w:rsidR="008C1D74" w:rsidRPr="00402DB9" w14:paraId="131FEE74" w14:textId="77777777" w:rsidTr="008C1D74">
        <w:trPr>
          <w:trHeight w:val="695"/>
          <w:jc w:val="center"/>
        </w:trPr>
        <w:tc>
          <w:tcPr>
            <w:tcW w:w="1221" w:type="dxa"/>
            <w:vMerge/>
            <w:tcBorders>
              <w:left w:val="single" w:sz="4" w:space="0" w:color="auto"/>
              <w:bottom w:val="single" w:sz="4" w:space="0" w:color="000000"/>
              <w:right w:val="single" w:sz="4" w:space="0" w:color="auto"/>
            </w:tcBorders>
            <w:shd w:val="clear" w:color="auto" w:fill="auto"/>
            <w:noWrap/>
            <w:vAlign w:val="center"/>
          </w:tcPr>
          <w:p w14:paraId="01E64CC3" w14:textId="77777777" w:rsidR="008C1D74" w:rsidRDefault="008C1D74" w:rsidP="00057447">
            <w:pPr>
              <w:spacing w:after="120"/>
              <w:jc w:val="center"/>
              <w:rPr>
                <w:rFonts w:cs="Arial"/>
                <w:b/>
                <w:bCs/>
              </w:rPr>
            </w:pPr>
          </w:p>
        </w:tc>
        <w:tc>
          <w:tcPr>
            <w:tcW w:w="1154" w:type="dxa"/>
            <w:tcBorders>
              <w:top w:val="single" w:sz="4" w:space="0" w:color="auto"/>
              <w:left w:val="nil"/>
              <w:bottom w:val="single" w:sz="4" w:space="0" w:color="auto"/>
              <w:right w:val="single" w:sz="4" w:space="0" w:color="auto"/>
            </w:tcBorders>
            <w:shd w:val="clear" w:color="auto" w:fill="auto"/>
            <w:vAlign w:val="center"/>
          </w:tcPr>
          <w:p w14:paraId="7B1B77E7" w14:textId="77777777" w:rsidR="008C1D74" w:rsidRPr="00402DB9" w:rsidRDefault="008C1D74" w:rsidP="00057447">
            <w:pPr>
              <w:spacing w:after="120"/>
              <w:jc w:val="center"/>
              <w:rPr>
                <w:rFonts w:cs="Arial"/>
              </w:rPr>
            </w:pPr>
            <w:r>
              <w:rPr>
                <w:rFonts w:cs="Arial"/>
              </w:rPr>
              <w:t>Suivi contractuel</w:t>
            </w:r>
          </w:p>
        </w:tc>
        <w:tc>
          <w:tcPr>
            <w:tcW w:w="1526" w:type="dxa"/>
            <w:tcBorders>
              <w:top w:val="single" w:sz="4" w:space="0" w:color="auto"/>
              <w:left w:val="nil"/>
              <w:bottom w:val="single" w:sz="4" w:space="0" w:color="auto"/>
              <w:right w:val="single" w:sz="4" w:space="0" w:color="auto"/>
            </w:tcBorders>
            <w:shd w:val="clear" w:color="auto" w:fill="auto"/>
            <w:noWrap/>
            <w:vAlign w:val="center"/>
          </w:tcPr>
          <w:p w14:paraId="67D3D96C" w14:textId="46532992" w:rsidR="008C1D74" w:rsidRPr="00402DB9" w:rsidRDefault="00D74113" w:rsidP="00057447">
            <w:pPr>
              <w:spacing w:after="120"/>
              <w:jc w:val="center"/>
            </w:pPr>
            <w:r w:rsidRPr="00D74113">
              <w:rPr>
                <w:highlight w:val="yellow"/>
              </w:rPr>
              <w:t>XXXXXXXXX</w:t>
            </w:r>
            <w:r w:rsidR="008C1D74">
              <w:t xml:space="preserve"> </w:t>
            </w:r>
          </w:p>
        </w:tc>
        <w:tc>
          <w:tcPr>
            <w:tcW w:w="2834" w:type="dxa"/>
            <w:tcBorders>
              <w:top w:val="single" w:sz="4" w:space="0" w:color="auto"/>
              <w:left w:val="nil"/>
              <w:bottom w:val="single" w:sz="4" w:space="0" w:color="auto"/>
              <w:right w:val="single" w:sz="4" w:space="0" w:color="auto"/>
            </w:tcBorders>
            <w:shd w:val="clear" w:color="auto" w:fill="auto"/>
            <w:vAlign w:val="center"/>
          </w:tcPr>
          <w:p w14:paraId="4548E26B" w14:textId="47DBFECC" w:rsidR="008C1D74" w:rsidRPr="00402DB9" w:rsidRDefault="008C1D74" w:rsidP="00D74113">
            <w:pPr>
              <w:spacing w:after="120" w:line="240" w:lineRule="exact"/>
              <w:rPr>
                <w:color w:val="0000FF"/>
                <w:u w:val="single"/>
              </w:rPr>
            </w:pPr>
            <w:r>
              <w:t xml:space="preserve">Tél : </w:t>
            </w:r>
            <w:r w:rsidR="00D74113" w:rsidRPr="00D74113">
              <w:rPr>
                <w:highlight w:val="yellow"/>
              </w:rPr>
              <w:t>XXXXXXXXXXX</w:t>
            </w:r>
            <w:r w:rsidR="002F12EC">
              <w:br/>
            </w:r>
            <w:r w:rsidRPr="00AC64C9">
              <w:t xml:space="preserve">courriel : </w:t>
            </w:r>
            <w:r w:rsidR="00D74113" w:rsidRPr="00D74113">
              <w:rPr>
                <w:highlight w:val="yellow"/>
              </w:rPr>
              <w:t>XXXXXXXXXXX</w:t>
            </w:r>
          </w:p>
        </w:tc>
        <w:tc>
          <w:tcPr>
            <w:tcW w:w="3030" w:type="dxa"/>
            <w:vMerge/>
            <w:tcBorders>
              <w:left w:val="nil"/>
              <w:bottom w:val="single" w:sz="4" w:space="0" w:color="auto"/>
              <w:right w:val="single" w:sz="4" w:space="0" w:color="auto"/>
            </w:tcBorders>
            <w:shd w:val="clear" w:color="auto" w:fill="auto"/>
            <w:noWrap/>
            <w:vAlign w:val="center"/>
          </w:tcPr>
          <w:p w14:paraId="18230913" w14:textId="7EF05F63" w:rsidR="008C1D74" w:rsidRPr="00596952" w:rsidRDefault="008C1D74" w:rsidP="00057447">
            <w:pPr>
              <w:jc w:val="center"/>
            </w:pPr>
          </w:p>
        </w:tc>
      </w:tr>
    </w:tbl>
    <w:p w14:paraId="5B741E7D" w14:textId="77777777" w:rsidR="00D4317A" w:rsidRDefault="00D4317A" w:rsidP="00C26D77">
      <w:pPr>
        <w:spacing w:after="120" w:line="240" w:lineRule="exact"/>
        <w:ind w:left="714"/>
        <w:jc w:val="both"/>
        <w:rPr>
          <w:u w:val="single"/>
        </w:rPr>
      </w:pPr>
    </w:p>
    <w:p w14:paraId="4B0B95BB" w14:textId="643EE215" w:rsidR="00C26D77" w:rsidRDefault="00C26D77" w:rsidP="00C26D77">
      <w:pPr>
        <w:spacing w:after="120" w:line="240" w:lineRule="exact"/>
        <w:ind w:left="714"/>
        <w:jc w:val="both"/>
      </w:pPr>
      <w:r>
        <w:rPr>
          <w:u w:val="single"/>
        </w:rPr>
        <w:t>P</w:t>
      </w:r>
      <w:r w:rsidRPr="00496BBD">
        <w:rPr>
          <w:u w:val="single"/>
        </w:rPr>
        <w:t>our le CEA</w:t>
      </w:r>
      <w:r w:rsidRPr="00FF5F19">
        <w:t> :</w:t>
      </w:r>
    </w:p>
    <w:tbl>
      <w:tblPr>
        <w:tblW w:w="9811" w:type="dxa"/>
        <w:jc w:val="center"/>
        <w:tblCellMar>
          <w:left w:w="70" w:type="dxa"/>
          <w:right w:w="70" w:type="dxa"/>
        </w:tblCellMar>
        <w:tblLook w:val="04A0" w:firstRow="1" w:lastRow="0" w:firstColumn="1" w:lastColumn="0" w:noHBand="0" w:noVBand="1"/>
      </w:tblPr>
      <w:tblGrid>
        <w:gridCol w:w="1164"/>
        <w:gridCol w:w="1807"/>
        <w:gridCol w:w="2173"/>
        <w:gridCol w:w="4667"/>
      </w:tblGrid>
      <w:tr w:rsidR="00716727" w:rsidRPr="00402DB9" w14:paraId="02E586A7" w14:textId="77777777" w:rsidTr="00716727">
        <w:trPr>
          <w:trHeight w:val="450"/>
          <w:jc w:val="center"/>
        </w:trPr>
        <w:tc>
          <w:tcPr>
            <w:tcW w:w="2971"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167C0C9D" w14:textId="77777777" w:rsidR="00716727" w:rsidRPr="00402DB9" w:rsidRDefault="00716727" w:rsidP="00057447">
            <w:pPr>
              <w:spacing w:after="120"/>
              <w:rPr>
                <w:rFonts w:cs="Arial"/>
                <w:color w:val="000000"/>
              </w:rPr>
            </w:pPr>
            <w:r w:rsidRPr="00402DB9">
              <w:rPr>
                <w:rFonts w:cs="Arial"/>
                <w:color w:val="000000"/>
              </w:rPr>
              <w:t> </w:t>
            </w:r>
          </w:p>
        </w:tc>
        <w:tc>
          <w:tcPr>
            <w:tcW w:w="2173" w:type="dxa"/>
            <w:tcBorders>
              <w:top w:val="single" w:sz="4" w:space="0" w:color="auto"/>
              <w:left w:val="nil"/>
              <w:bottom w:val="single" w:sz="4" w:space="0" w:color="auto"/>
              <w:right w:val="single" w:sz="4" w:space="0" w:color="auto"/>
            </w:tcBorders>
            <w:shd w:val="clear" w:color="000000" w:fill="D9D9D9"/>
            <w:noWrap/>
            <w:vAlign w:val="center"/>
            <w:hideMark/>
          </w:tcPr>
          <w:p w14:paraId="2FFCA92B" w14:textId="4418924A" w:rsidR="00716727" w:rsidRPr="00402DB9" w:rsidRDefault="00716727" w:rsidP="002E69E2">
            <w:pPr>
              <w:spacing w:after="120"/>
              <w:jc w:val="center"/>
              <w:rPr>
                <w:rFonts w:cs="Arial"/>
                <w:b/>
                <w:bCs/>
                <w:color w:val="000000"/>
              </w:rPr>
            </w:pPr>
            <w:r w:rsidRPr="00402DB9">
              <w:rPr>
                <w:rFonts w:cs="Arial"/>
                <w:b/>
                <w:bCs/>
                <w:color w:val="000000"/>
              </w:rPr>
              <w:t>P</w:t>
            </w:r>
            <w:r>
              <w:rPr>
                <w:rFonts w:cs="Arial"/>
                <w:b/>
                <w:bCs/>
                <w:color w:val="000000"/>
              </w:rPr>
              <w:t>rénom</w:t>
            </w:r>
            <w:r w:rsidRPr="00402DB9">
              <w:rPr>
                <w:rFonts w:cs="Arial"/>
                <w:b/>
                <w:bCs/>
                <w:color w:val="000000"/>
              </w:rPr>
              <w:t xml:space="preserve"> NOM</w:t>
            </w:r>
          </w:p>
        </w:tc>
        <w:tc>
          <w:tcPr>
            <w:tcW w:w="4667" w:type="dxa"/>
            <w:tcBorders>
              <w:top w:val="single" w:sz="4" w:space="0" w:color="auto"/>
              <w:left w:val="nil"/>
              <w:bottom w:val="single" w:sz="4" w:space="0" w:color="auto"/>
              <w:right w:val="single" w:sz="4" w:space="0" w:color="auto"/>
            </w:tcBorders>
            <w:shd w:val="clear" w:color="000000" w:fill="D9D9D9"/>
            <w:noWrap/>
            <w:vAlign w:val="center"/>
            <w:hideMark/>
          </w:tcPr>
          <w:p w14:paraId="0AF2B110" w14:textId="77777777" w:rsidR="00716727" w:rsidRPr="00402DB9" w:rsidRDefault="00716727" w:rsidP="00057447">
            <w:pPr>
              <w:spacing w:after="120"/>
              <w:jc w:val="center"/>
              <w:rPr>
                <w:rFonts w:cs="Arial"/>
                <w:b/>
                <w:bCs/>
                <w:color w:val="000000"/>
              </w:rPr>
            </w:pPr>
            <w:r w:rsidRPr="00402DB9">
              <w:rPr>
                <w:rFonts w:cs="Arial"/>
                <w:b/>
                <w:bCs/>
                <w:color w:val="000000"/>
              </w:rPr>
              <w:t>COORDONNEES</w:t>
            </w:r>
          </w:p>
        </w:tc>
      </w:tr>
      <w:tr w:rsidR="00716727" w:rsidRPr="00402DB9" w14:paraId="26CCC04F" w14:textId="77777777" w:rsidTr="00716727">
        <w:trPr>
          <w:trHeight w:val="835"/>
          <w:jc w:val="center"/>
        </w:trPr>
        <w:tc>
          <w:tcPr>
            <w:tcW w:w="116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A6B5F87" w14:textId="77777777" w:rsidR="00716727" w:rsidRPr="00402DB9" w:rsidRDefault="00716727" w:rsidP="00057447">
            <w:pPr>
              <w:spacing w:after="120"/>
              <w:jc w:val="center"/>
              <w:rPr>
                <w:rFonts w:cs="Arial"/>
                <w:b/>
                <w:bCs/>
              </w:rPr>
            </w:pPr>
            <w:r w:rsidRPr="00402DB9">
              <w:rPr>
                <w:rFonts w:cs="Arial"/>
                <w:b/>
                <w:bCs/>
              </w:rPr>
              <w:t>CEA/ GRAMAT</w:t>
            </w:r>
          </w:p>
        </w:tc>
        <w:tc>
          <w:tcPr>
            <w:tcW w:w="1806" w:type="dxa"/>
            <w:tcBorders>
              <w:top w:val="nil"/>
              <w:left w:val="nil"/>
              <w:bottom w:val="single" w:sz="4" w:space="0" w:color="auto"/>
              <w:right w:val="single" w:sz="4" w:space="0" w:color="auto"/>
            </w:tcBorders>
            <w:shd w:val="clear" w:color="auto" w:fill="auto"/>
            <w:vAlign w:val="center"/>
            <w:hideMark/>
          </w:tcPr>
          <w:p w14:paraId="443C93FD" w14:textId="77777777" w:rsidR="00716727" w:rsidRPr="00402DB9" w:rsidRDefault="00716727" w:rsidP="00057447">
            <w:pPr>
              <w:spacing w:after="120"/>
              <w:jc w:val="center"/>
              <w:rPr>
                <w:rFonts w:cs="Arial"/>
              </w:rPr>
            </w:pPr>
            <w:r w:rsidRPr="00402DB9">
              <w:rPr>
                <w:rFonts w:cs="Arial"/>
              </w:rPr>
              <w:t>Suivi technique</w:t>
            </w:r>
          </w:p>
        </w:tc>
        <w:tc>
          <w:tcPr>
            <w:tcW w:w="2173" w:type="dxa"/>
            <w:tcBorders>
              <w:top w:val="nil"/>
              <w:left w:val="nil"/>
              <w:bottom w:val="single" w:sz="4" w:space="0" w:color="auto"/>
              <w:right w:val="single" w:sz="4" w:space="0" w:color="auto"/>
            </w:tcBorders>
            <w:shd w:val="clear" w:color="auto" w:fill="auto"/>
            <w:noWrap/>
            <w:vAlign w:val="center"/>
          </w:tcPr>
          <w:p w14:paraId="63062880" w14:textId="4BBFC956" w:rsidR="00716727" w:rsidRPr="00402DB9" w:rsidRDefault="000840EF" w:rsidP="000840EF">
            <w:pPr>
              <w:spacing w:after="120"/>
              <w:jc w:val="center"/>
            </w:pPr>
            <w:r>
              <w:t xml:space="preserve">CLAUDE Enric </w:t>
            </w:r>
          </w:p>
        </w:tc>
        <w:tc>
          <w:tcPr>
            <w:tcW w:w="4667" w:type="dxa"/>
            <w:tcBorders>
              <w:top w:val="nil"/>
              <w:left w:val="nil"/>
              <w:bottom w:val="single" w:sz="4" w:space="0" w:color="auto"/>
              <w:right w:val="single" w:sz="4" w:space="0" w:color="auto"/>
            </w:tcBorders>
            <w:shd w:val="clear" w:color="auto" w:fill="auto"/>
            <w:vAlign w:val="center"/>
          </w:tcPr>
          <w:p w14:paraId="7E4C9D4C" w14:textId="328E0F2E" w:rsidR="00716727" w:rsidRDefault="00716727" w:rsidP="00057447">
            <w:pPr>
              <w:spacing w:after="120"/>
            </w:pPr>
            <w:r>
              <w:t>Tél : 05.65.10.</w:t>
            </w:r>
            <w:r w:rsidR="000840EF">
              <w:t>53.15</w:t>
            </w:r>
          </w:p>
          <w:p w14:paraId="5C3B74E7" w14:textId="01B89D3E" w:rsidR="00716727" w:rsidRPr="00402DB9" w:rsidRDefault="00716727" w:rsidP="000840EF">
            <w:pPr>
              <w:spacing w:after="120"/>
              <w:rPr>
                <w:rFonts w:cs="Arial"/>
              </w:rPr>
            </w:pPr>
            <w:r>
              <w:t xml:space="preserve">courriel : </w:t>
            </w:r>
            <w:r w:rsidR="000840EF">
              <w:rPr>
                <w:rStyle w:val="Lienhypertexte"/>
              </w:rPr>
              <w:t>enric.claude</w:t>
            </w:r>
            <w:r w:rsidRPr="00DC13C2">
              <w:rPr>
                <w:rStyle w:val="Lienhypertexte"/>
              </w:rPr>
              <w:t>@cea.fr</w:t>
            </w:r>
          </w:p>
        </w:tc>
      </w:tr>
      <w:tr w:rsidR="00716727" w:rsidRPr="00402DB9" w14:paraId="12D05D97" w14:textId="77777777" w:rsidTr="00716727">
        <w:trPr>
          <w:trHeight w:val="835"/>
          <w:jc w:val="center"/>
        </w:trPr>
        <w:tc>
          <w:tcPr>
            <w:tcW w:w="1164" w:type="dxa"/>
            <w:vMerge/>
            <w:tcBorders>
              <w:top w:val="nil"/>
              <w:left w:val="single" w:sz="4" w:space="0" w:color="auto"/>
              <w:bottom w:val="single" w:sz="4" w:space="0" w:color="000000"/>
              <w:right w:val="single" w:sz="4" w:space="0" w:color="auto"/>
            </w:tcBorders>
            <w:shd w:val="clear" w:color="auto" w:fill="auto"/>
            <w:noWrap/>
            <w:vAlign w:val="center"/>
          </w:tcPr>
          <w:p w14:paraId="019F93B5" w14:textId="77777777" w:rsidR="00716727" w:rsidRPr="00402DB9" w:rsidRDefault="00716727" w:rsidP="00057447">
            <w:pPr>
              <w:spacing w:after="120"/>
              <w:jc w:val="center"/>
              <w:rPr>
                <w:rFonts w:cs="Arial"/>
                <w:b/>
                <w:bCs/>
              </w:rPr>
            </w:pPr>
          </w:p>
        </w:tc>
        <w:tc>
          <w:tcPr>
            <w:tcW w:w="1806" w:type="dxa"/>
            <w:tcBorders>
              <w:top w:val="nil"/>
              <w:left w:val="nil"/>
              <w:bottom w:val="single" w:sz="4" w:space="0" w:color="auto"/>
              <w:right w:val="single" w:sz="4" w:space="0" w:color="auto"/>
            </w:tcBorders>
            <w:shd w:val="clear" w:color="auto" w:fill="auto"/>
            <w:vAlign w:val="center"/>
          </w:tcPr>
          <w:p w14:paraId="61F24205" w14:textId="01BCEA8E" w:rsidR="00716727" w:rsidRPr="00402DB9" w:rsidRDefault="00716727" w:rsidP="00057447">
            <w:pPr>
              <w:spacing w:after="120"/>
              <w:jc w:val="center"/>
              <w:rPr>
                <w:rFonts w:cs="Arial"/>
              </w:rPr>
            </w:pPr>
            <w:r>
              <w:rPr>
                <w:rFonts w:cs="Arial"/>
              </w:rPr>
              <w:t>Suivi technique</w:t>
            </w:r>
          </w:p>
        </w:tc>
        <w:tc>
          <w:tcPr>
            <w:tcW w:w="2173" w:type="dxa"/>
            <w:tcBorders>
              <w:top w:val="nil"/>
              <w:left w:val="nil"/>
              <w:bottom w:val="single" w:sz="4" w:space="0" w:color="auto"/>
              <w:right w:val="single" w:sz="4" w:space="0" w:color="auto"/>
            </w:tcBorders>
            <w:shd w:val="clear" w:color="auto" w:fill="auto"/>
            <w:noWrap/>
            <w:vAlign w:val="center"/>
          </w:tcPr>
          <w:p w14:paraId="25DBADA9" w14:textId="7196266C" w:rsidR="00716727" w:rsidRDefault="000840EF" w:rsidP="000840EF">
            <w:pPr>
              <w:spacing w:after="120"/>
              <w:jc w:val="center"/>
            </w:pPr>
            <w:r>
              <w:t>Christophe PONTIROLLI</w:t>
            </w:r>
          </w:p>
        </w:tc>
        <w:tc>
          <w:tcPr>
            <w:tcW w:w="4667" w:type="dxa"/>
            <w:tcBorders>
              <w:top w:val="nil"/>
              <w:left w:val="nil"/>
              <w:bottom w:val="single" w:sz="4" w:space="0" w:color="auto"/>
              <w:right w:val="single" w:sz="4" w:space="0" w:color="auto"/>
            </w:tcBorders>
            <w:shd w:val="clear" w:color="auto" w:fill="auto"/>
            <w:vAlign w:val="center"/>
          </w:tcPr>
          <w:p w14:paraId="2CF608CD" w14:textId="6CD66C76" w:rsidR="00716727" w:rsidRDefault="00716727" w:rsidP="00716727">
            <w:pPr>
              <w:spacing w:after="120"/>
            </w:pPr>
            <w:r>
              <w:t>Tél : 05.65.10.</w:t>
            </w:r>
            <w:r w:rsidR="000840EF">
              <w:t>55.81</w:t>
            </w:r>
          </w:p>
          <w:p w14:paraId="77A1E44A" w14:textId="53C95944" w:rsidR="00716727" w:rsidRDefault="00716727" w:rsidP="000840EF">
            <w:pPr>
              <w:spacing w:after="120"/>
            </w:pPr>
            <w:r>
              <w:t xml:space="preserve">courriel : </w:t>
            </w:r>
            <w:r w:rsidR="000840EF">
              <w:rPr>
                <w:rStyle w:val="Lienhypertexte"/>
              </w:rPr>
              <w:t>christophe.pontirolli</w:t>
            </w:r>
            <w:r w:rsidRPr="00DC13C2">
              <w:rPr>
                <w:rStyle w:val="Lienhypertexte"/>
              </w:rPr>
              <w:t>@cea.fr</w:t>
            </w:r>
          </w:p>
        </w:tc>
      </w:tr>
      <w:tr w:rsidR="00716727" w:rsidRPr="00402DB9" w14:paraId="16B77907" w14:textId="77777777" w:rsidTr="00716727">
        <w:trPr>
          <w:trHeight w:val="717"/>
          <w:jc w:val="center"/>
        </w:trPr>
        <w:tc>
          <w:tcPr>
            <w:tcW w:w="1164" w:type="dxa"/>
            <w:vMerge/>
            <w:tcBorders>
              <w:top w:val="nil"/>
              <w:left w:val="single" w:sz="4" w:space="0" w:color="auto"/>
              <w:bottom w:val="single" w:sz="4" w:space="0" w:color="000000"/>
              <w:right w:val="single" w:sz="4" w:space="0" w:color="auto"/>
            </w:tcBorders>
            <w:vAlign w:val="center"/>
            <w:hideMark/>
          </w:tcPr>
          <w:p w14:paraId="17FA569E" w14:textId="77777777" w:rsidR="00716727" w:rsidRPr="00402DB9" w:rsidRDefault="00716727" w:rsidP="00057447">
            <w:pPr>
              <w:spacing w:after="120"/>
              <w:rPr>
                <w:rFonts w:cs="Arial"/>
                <w:b/>
                <w:bCs/>
              </w:rPr>
            </w:pPr>
          </w:p>
        </w:tc>
        <w:tc>
          <w:tcPr>
            <w:tcW w:w="1806" w:type="dxa"/>
            <w:tcBorders>
              <w:top w:val="nil"/>
              <w:left w:val="nil"/>
              <w:bottom w:val="single" w:sz="4" w:space="0" w:color="auto"/>
              <w:right w:val="single" w:sz="4" w:space="0" w:color="auto"/>
            </w:tcBorders>
            <w:shd w:val="clear" w:color="auto" w:fill="auto"/>
            <w:vAlign w:val="center"/>
            <w:hideMark/>
          </w:tcPr>
          <w:p w14:paraId="79D99C8C" w14:textId="77777777" w:rsidR="00716727" w:rsidRPr="00402DB9" w:rsidRDefault="00716727" w:rsidP="00057447">
            <w:pPr>
              <w:spacing w:after="120"/>
              <w:jc w:val="center"/>
              <w:rPr>
                <w:rFonts w:cs="Arial"/>
              </w:rPr>
            </w:pPr>
            <w:r>
              <w:rPr>
                <w:rFonts w:cs="Arial"/>
              </w:rPr>
              <w:t>Acheteur</w:t>
            </w:r>
          </w:p>
        </w:tc>
        <w:tc>
          <w:tcPr>
            <w:tcW w:w="2173" w:type="dxa"/>
            <w:tcBorders>
              <w:top w:val="nil"/>
              <w:left w:val="nil"/>
              <w:bottom w:val="single" w:sz="4" w:space="0" w:color="auto"/>
              <w:right w:val="single" w:sz="4" w:space="0" w:color="auto"/>
            </w:tcBorders>
            <w:shd w:val="clear" w:color="auto" w:fill="auto"/>
            <w:noWrap/>
            <w:vAlign w:val="center"/>
          </w:tcPr>
          <w:p w14:paraId="2C57AD0F" w14:textId="77777777" w:rsidR="00716727" w:rsidRPr="00402DB9" w:rsidRDefault="00716727" w:rsidP="00057447">
            <w:pPr>
              <w:spacing w:after="120"/>
              <w:jc w:val="center"/>
              <w:rPr>
                <w:rFonts w:cs="Arial"/>
              </w:rPr>
            </w:pPr>
            <w:r>
              <w:t>Yann CHARAZAC</w:t>
            </w:r>
          </w:p>
        </w:tc>
        <w:tc>
          <w:tcPr>
            <w:tcW w:w="4667" w:type="dxa"/>
            <w:tcBorders>
              <w:top w:val="nil"/>
              <w:left w:val="nil"/>
              <w:bottom w:val="single" w:sz="4" w:space="0" w:color="auto"/>
              <w:right w:val="single" w:sz="4" w:space="0" w:color="auto"/>
            </w:tcBorders>
            <w:shd w:val="clear" w:color="auto" w:fill="auto"/>
            <w:vAlign w:val="center"/>
          </w:tcPr>
          <w:p w14:paraId="3A96D837" w14:textId="6C52EB11" w:rsidR="00716727" w:rsidRPr="00402DB9" w:rsidRDefault="00716727" w:rsidP="00057447">
            <w:pPr>
              <w:spacing w:after="120" w:line="240" w:lineRule="exact"/>
              <w:rPr>
                <w:color w:val="0000FF"/>
                <w:u w:val="single"/>
              </w:rPr>
            </w:pPr>
            <w:r>
              <w:t xml:space="preserve">Tél : 05.65.10.55.07 courriel : </w:t>
            </w:r>
            <w:hyperlink r:id="rId12" w:history="1">
              <w:r w:rsidRPr="00853CDB">
                <w:rPr>
                  <w:rStyle w:val="Lienhypertexte"/>
                </w:rPr>
                <w:t>yann.charazaca@cea</w:t>
              </w:r>
            </w:hyperlink>
            <w:r w:rsidRPr="00AC2429">
              <w:rPr>
                <w:rStyle w:val="Lienhypertexte"/>
              </w:rPr>
              <w:t>.fr</w:t>
            </w:r>
          </w:p>
        </w:tc>
      </w:tr>
    </w:tbl>
    <w:p w14:paraId="17AAC07C" w14:textId="77777777" w:rsidR="00506E2C" w:rsidRDefault="00506E2C" w:rsidP="00BC40A5">
      <w:pPr>
        <w:pStyle w:val="Corpsdetexte"/>
        <w:spacing w:before="0" w:after="120"/>
        <w:ind w:left="0"/>
      </w:pPr>
    </w:p>
    <w:p w14:paraId="0CA71EB4" w14:textId="77777777" w:rsidR="00BC40A5" w:rsidRDefault="00BC40A5" w:rsidP="00BC40A5">
      <w:pPr>
        <w:pStyle w:val="Corpsdetexte"/>
        <w:spacing w:before="0" w:after="120"/>
        <w:ind w:left="0"/>
      </w:pPr>
      <w:r w:rsidRPr="00FF5F19">
        <w:t>Tout changement d’interlocuteur fera l’objet d’un simple échange de courrier.</w:t>
      </w:r>
    </w:p>
    <w:p w14:paraId="0251A813" w14:textId="77777777" w:rsidR="00DA2610" w:rsidRDefault="00DA2610" w:rsidP="00DA2610">
      <w:pPr>
        <w:pStyle w:val="Titre1"/>
        <w:spacing w:before="240" w:after="120"/>
        <w:ind w:left="1134"/>
      </w:pPr>
      <w:bookmarkStart w:id="8" w:name="_Toc64541690"/>
      <w:bookmarkStart w:id="9" w:name="_Toc195621005"/>
      <w:bookmarkStart w:id="10" w:name="_Toc500149003"/>
      <w:r>
        <w:t>ORGANISATION DU MARCHE</w:t>
      </w:r>
      <w:bookmarkEnd w:id="8"/>
      <w:bookmarkEnd w:id="9"/>
    </w:p>
    <w:bookmarkEnd w:id="10"/>
    <w:p w14:paraId="596F475F" w14:textId="5013D5F5" w:rsidR="002E69E2" w:rsidRDefault="00DA2610" w:rsidP="00DA2610">
      <w:pPr>
        <w:spacing w:before="120"/>
      </w:pPr>
      <w:r>
        <w:t xml:space="preserve">Le Marché est décomposé en </w:t>
      </w:r>
      <w:r w:rsidR="000840EF">
        <w:t>quatre</w:t>
      </w:r>
      <w:r w:rsidR="002E69E2">
        <w:t xml:space="preserve"> postes </w:t>
      </w:r>
      <w:r w:rsidR="002B43D7">
        <w:t xml:space="preserve">dont </w:t>
      </w:r>
      <w:r w:rsidR="000840EF">
        <w:t>trois</w:t>
      </w:r>
      <w:r w:rsidR="002B43D7">
        <w:t xml:space="preserve"> optionnel</w:t>
      </w:r>
      <w:r w:rsidR="000840EF">
        <w:t>s</w:t>
      </w:r>
      <w:r w:rsidR="002E69E2">
        <w:t> :</w:t>
      </w:r>
    </w:p>
    <w:p w14:paraId="1AB0E302" w14:textId="4C974D3A" w:rsidR="002E69E2" w:rsidRDefault="002E69E2" w:rsidP="00DA2610">
      <w:pPr>
        <w:spacing w:before="120"/>
      </w:pPr>
      <w:r>
        <w:t xml:space="preserve">Poste n°1 : </w:t>
      </w:r>
      <w:r w:rsidR="000840EF">
        <w:t>Fourniture d’un système d’éclairage</w:t>
      </w:r>
      <w:r w:rsidR="00D74113">
        <w:t xml:space="preserve"> comme décrit dans le CDC</w:t>
      </w:r>
      <w:r>
        <w:t>;</w:t>
      </w:r>
    </w:p>
    <w:p w14:paraId="24B8C016" w14:textId="0C6703EA" w:rsidR="00D74113" w:rsidRDefault="002E69E2" w:rsidP="00D74113">
      <w:pPr>
        <w:spacing w:before="120"/>
      </w:pPr>
      <w:r>
        <w:t>Poste n°2 </w:t>
      </w:r>
      <w:r w:rsidR="000840EF">
        <w:t>optionnel</w:t>
      </w:r>
      <w:r>
        <w:t xml:space="preserve">: </w:t>
      </w:r>
      <w:r w:rsidR="000840EF">
        <w:t>Fourniture de deux systèmes similaire au poste n°1</w:t>
      </w:r>
      <w:r w:rsidR="00D74113">
        <w:t xml:space="preserve"> comme décrit dans le CDC ;</w:t>
      </w:r>
    </w:p>
    <w:p w14:paraId="521D8960" w14:textId="77777777" w:rsidR="000840EF" w:rsidRDefault="002E69E2" w:rsidP="00DA2610">
      <w:pPr>
        <w:spacing w:before="120"/>
      </w:pPr>
      <w:r>
        <w:t>Poste n°3 </w:t>
      </w:r>
      <w:r w:rsidR="002B43D7">
        <w:t>optionnel</w:t>
      </w:r>
      <w:r w:rsidR="000840EF">
        <w:t xml:space="preserve"> (provision)</w:t>
      </w:r>
      <w:r>
        <w:t>:</w:t>
      </w:r>
      <w:r w:rsidR="002B43D7">
        <w:t xml:space="preserve"> </w:t>
      </w:r>
      <w:r w:rsidR="000840EF">
        <w:t>Bons de commande par BPU des consommables (câbles, réflecteur, éclairage…)</w:t>
      </w:r>
    </w:p>
    <w:p w14:paraId="6A1DFD92" w14:textId="77777777" w:rsidR="000840EF" w:rsidRDefault="000840EF" w:rsidP="00DA2610">
      <w:pPr>
        <w:spacing w:before="120"/>
      </w:pPr>
      <w:r>
        <w:t xml:space="preserve">Poste n°4 optionnel : Extension de la garantie à 3 ans d’un système (non consommable). </w:t>
      </w:r>
    </w:p>
    <w:p w14:paraId="1CC02926" w14:textId="2B72AE13" w:rsidR="002B43D7" w:rsidRDefault="002B43D7" w:rsidP="002B43D7">
      <w:pPr>
        <w:pStyle w:val="Marchsaha"/>
        <w:rPr>
          <w:rFonts w:ascii="Arial" w:hAnsi="Arial"/>
          <w:lang w:eastAsia="en-US"/>
        </w:rPr>
      </w:pPr>
      <w:r w:rsidRPr="00D067F7">
        <w:rPr>
          <w:rFonts w:ascii="Arial" w:hAnsi="Arial"/>
          <w:lang w:eastAsia="en-US"/>
        </w:rPr>
        <w:t>Pour la réalisation de</w:t>
      </w:r>
      <w:r>
        <w:rPr>
          <w:rFonts w:ascii="Arial" w:hAnsi="Arial"/>
          <w:lang w:eastAsia="en-US"/>
        </w:rPr>
        <w:t xml:space="preserve"> la</w:t>
      </w:r>
      <w:r w:rsidRPr="00D067F7">
        <w:rPr>
          <w:rFonts w:ascii="Arial" w:hAnsi="Arial"/>
          <w:lang w:eastAsia="en-US"/>
        </w:rPr>
        <w:t xml:space="preserve"> prestation du </w:t>
      </w:r>
      <w:r>
        <w:rPr>
          <w:rFonts w:ascii="Arial" w:hAnsi="Arial"/>
          <w:lang w:eastAsia="en-US"/>
        </w:rPr>
        <w:t>Marché</w:t>
      </w:r>
      <w:r w:rsidRPr="00D067F7">
        <w:rPr>
          <w:rFonts w:ascii="Arial" w:hAnsi="Arial"/>
          <w:lang w:eastAsia="en-US"/>
        </w:rPr>
        <w:t>, le Titulaire met en œuvre tous les moyens nécessaires et notamment du personnel formé,</w:t>
      </w:r>
      <w:r>
        <w:rPr>
          <w:rFonts w:ascii="Arial" w:hAnsi="Arial"/>
          <w:lang w:eastAsia="en-US"/>
        </w:rPr>
        <w:t xml:space="preserve"> </w:t>
      </w:r>
      <w:r w:rsidRPr="00D067F7">
        <w:rPr>
          <w:rFonts w:ascii="Arial" w:hAnsi="Arial"/>
          <w:lang w:eastAsia="en-US"/>
        </w:rPr>
        <w:t xml:space="preserve">apte, qualifié, compétent, en nombre suffisant et justifiant des habilitations requises par le </w:t>
      </w:r>
      <w:r>
        <w:rPr>
          <w:rFonts w:ascii="Arial" w:hAnsi="Arial"/>
          <w:lang w:eastAsia="en-US"/>
        </w:rPr>
        <w:t>Marché</w:t>
      </w:r>
      <w:r w:rsidRPr="00D067F7">
        <w:rPr>
          <w:rFonts w:ascii="Arial" w:hAnsi="Arial"/>
          <w:lang w:eastAsia="en-US"/>
        </w:rPr>
        <w:t>. Il doit notamment prendre toutes les mesures nécessaires pour faire face aux éventuels mouvements de son personnel afin de garantir la qualité et la continuité des prestations.</w:t>
      </w:r>
    </w:p>
    <w:p w14:paraId="36845FD3" w14:textId="5ED0FB94" w:rsidR="002B43D7" w:rsidRDefault="002B43D7" w:rsidP="002B43D7">
      <w:r w:rsidRPr="00922441">
        <w:rPr>
          <w:b/>
          <w:bCs/>
          <w:u w:val="single"/>
        </w:rPr>
        <w:t xml:space="preserve">Modalités d’affermissement </w:t>
      </w:r>
      <w:r>
        <w:rPr>
          <w:b/>
          <w:bCs/>
          <w:u w:val="single"/>
        </w:rPr>
        <w:t>d</w:t>
      </w:r>
      <w:r w:rsidR="00823361">
        <w:rPr>
          <w:b/>
          <w:bCs/>
          <w:u w:val="single"/>
        </w:rPr>
        <w:t>es</w:t>
      </w:r>
      <w:r w:rsidRPr="00922441">
        <w:rPr>
          <w:b/>
          <w:bCs/>
          <w:u w:val="single"/>
        </w:rPr>
        <w:t xml:space="preserve"> </w:t>
      </w:r>
      <w:r>
        <w:rPr>
          <w:b/>
          <w:bCs/>
          <w:u w:val="single"/>
        </w:rPr>
        <w:t>poste</w:t>
      </w:r>
      <w:r w:rsidR="00823361">
        <w:rPr>
          <w:b/>
          <w:bCs/>
          <w:u w:val="single"/>
        </w:rPr>
        <w:t>s</w:t>
      </w:r>
      <w:r w:rsidRPr="00922441">
        <w:rPr>
          <w:b/>
          <w:bCs/>
          <w:u w:val="single"/>
        </w:rPr>
        <w:t xml:space="preserve"> </w:t>
      </w:r>
      <w:r>
        <w:rPr>
          <w:b/>
          <w:bCs/>
          <w:u w:val="single"/>
        </w:rPr>
        <w:t>op</w:t>
      </w:r>
      <w:r w:rsidRPr="00922441">
        <w:rPr>
          <w:b/>
          <w:bCs/>
          <w:u w:val="single"/>
        </w:rPr>
        <w:t>tionnel</w:t>
      </w:r>
      <w:bookmarkStart w:id="11" w:name="_Toc116463741"/>
      <w:bookmarkStart w:id="12" w:name="_Toc225653025"/>
      <w:r w:rsidR="00823361">
        <w:rPr>
          <w:b/>
          <w:bCs/>
          <w:u w:val="single"/>
        </w:rPr>
        <w:t>s</w:t>
      </w:r>
      <w:r>
        <w:rPr>
          <w:b/>
          <w:bCs/>
          <w:u w:val="single"/>
        </w:rPr>
        <w:t> :</w:t>
      </w:r>
    </w:p>
    <w:bookmarkEnd w:id="11"/>
    <w:bookmarkEnd w:id="12"/>
    <w:p w14:paraId="0F5CFE0B" w14:textId="77777777" w:rsidR="002B43D7" w:rsidRDefault="002B43D7" w:rsidP="002B43D7">
      <w:pPr>
        <w:spacing w:line="240" w:lineRule="exact"/>
        <w:jc w:val="both"/>
      </w:pPr>
    </w:p>
    <w:p w14:paraId="7D8A9E0B" w14:textId="1C671191" w:rsidR="002B43D7" w:rsidRDefault="002B43D7" w:rsidP="002B43D7">
      <w:pPr>
        <w:spacing w:line="240" w:lineRule="exact"/>
        <w:jc w:val="both"/>
      </w:pPr>
      <w:r>
        <w:t>Le</w:t>
      </w:r>
      <w:r w:rsidR="00823361">
        <w:t>s</w:t>
      </w:r>
      <w:r>
        <w:t xml:space="preserve"> poste</w:t>
      </w:r>
      <w:r w:rsidR="00823361">
        <w:t>s</w:t>
      </w:r>
      <w:r>
        <w:t xml:space="preserve"> optionnel</w:t>
      </w:r>
      <w:r w:rsidR="00823361">
        <w:t>s</w:t>
      </w:r>
      <w:r>
        <w:t xml:space="preserve"> pourr</w:t>
      </w:r>
      <w:r w:rsidR="00823361">
        <w:t>ont</w:t>
      </w:r>
      <w:r>
        <w:t xml:space="preserve"> être affermi</w:t>
      </w:r>
      <w:r w:rsidR="00823361">
        <w:t>s</w:t>
      </w:r>
      <w:r w:rsidR="00D74113">
        <w:t xml:space="preserve"> à la notification du marché</w:t>
      </w:r>
      <w:r>
        <w:t xml:space="preserve">. </w:t>
      </w:r>
      <w:r w:rsidR="00D74113">
        <w:t>Il</w:t>
      </w:r>
      <w:r w:rsidR="00823361">
        <w:t>s</w:t>
      </w:r>
      <w:r>
        <w:t xml:space="preserve"> pourr</w:t>
      </w:r>
      <w:r w:rsidR="00823361">
        <w:t>ont</w:t>
      </w:r>
      <w:r>
        <w:t xml:space="preserve"> être notifié</w:t>
      </w:r>
      <w:r w:rsidR="00823361">
        <w:t>s</w:t>
      </w:r>
      <w:r>
        <w:t xml:space="preserve"> par ordre de service, dénommé ci-après « ordre de service d’affermissement » dans un délai maximum de deux mois</w:t>
      </w:r>
      <w:r w:rsidR="00D74113">
        <w:t xml:space="preserve"> à compter de la validation</w:t>
      </w:r>
      <w:r>
        <w:t xml:space="preserve"> </w:t>
      </w:r>
      <w:r w:rsidR="00D74113">
        <w:t>de la réception finale</w:t>
      </w:r>
      <w:r>
        <w:t>.</w:t>
      </w:r>
    </w:p>
    <w:p w14:paraId="49DE1916" w14:textId="77777777" w:rsidR="002B43D7" w:rsidRDefault="002B43D7" w:rsidP="002B43D7">
      <w:pPr>
        <w:spacing w:line="240" w:lineRule="exact"/>
        <w:jc w:val="both"/>
      </w:pPr>
    </w:p>
    <w:p w14:paraId="24C1CD15" w14:textId="50A73244" w:rsidR="002B43D7" w:rsidRDefault="00D415F1" w:rsidP="002B43D7">
      <w:pPr>
        <w:spacing w:line="240" w:lineRule="exact"/>
        <w:jc w:val="both"/>
      </w:pPr>
      <w:r>
        <w:t>Si le</w:t>
      </w:r>
      <w:r w:rsidR="002B43D7">
        <w:t xml:space="preserve"> poste n’est pas affermi dans les délais fixés ci-dessus, </w:t>
      </w:r>
      <w:r w:rsidR="004F6ECD">
        <w:t>il</w:t>
      </w:r>
      <w:r w:rsidR="002B43D7">
        <w:t xml:space="preserve"> ne pourra plus être affermi au titre du présent marché.</w:t>
      </w:r>
    </w:p>
    <w:p w14:paraId="39E55F5E" w14:textId="77777777" w:rsidR="002B43D7" w:rsidRDefault="002B43D7" w:rsidP="002B43D7">
      <w:pPr>
        <w:spacing w:line="240" w:lineRule="exact"/>
        <w:jc w:val="both"/>
      </w:pPr>
    </w:p>
    <w:p w14:paraId="2F887097" w14:textId="77777777" w:rsidR="002B43D7" w:rsidRDefault="002B43D7" w:rsidP="002B43D7">
      <w:pPr>
        <w:spacing w:line="240" w:lineRule="exact"/>
        <w:jc w:val="both"/>
      </w:pPr>
      <w:r>
        <w:t>Le titulaire ne pourra prétendre à aucune indemnité.</w:t>
      </w:r>
    </w:p>
    <w:p w14:paraId="205429B9" w14:textId="77777777" w:rsidR="002B43D7" w:rsidRDefault="002B43D7" w:rsidP="002B43D7">
      <w:pPr>
        <w:spacing w:line="240" w:lineRule="exact"/>
        <w:jc w:val="both"/>
      </w:pPr>
    </w:p>
    <w:p w14:paraId="17030E72" w14:textId="2F8B6240" w:rsidR="002B43D7" w:rsidRDefault="002B43D7" w:rsidP="002B43D7">
      <w:pPr>
        <w:spacing w:line="240" w:lineRule="exact"/>
        <w:jc w:val="both"/>
      </w:pPr>
      <w:r>
        <w:t>L’ordre de service sera notifié par lettre recommandée avec accusé de réception, la date de l'avis de réception postale par le titulaire étant retenue comme date de notification.</w:t>
      </w:r>
    </w:p>
    <w:p w14:paraId="1144F224" w14:textId="699A77FC" w:rsidR="000E0EC4" w:rsidRDefault="000E0EC4" w:rsidP="002B43D7">
      <w:pPr>
        <w:spacing w:line="240" w:lineRule="exact"/>
        <w:jc w:val="both"/>
      </w:pPr>
    </w:p>
    <w:p w14:paraId="2E830D6A" w14:textId="051F17A0" w:rsidR="002E69E2" w:rsidRDefault="002E69E2" w:rsidP="002E69E2">
      <w:pPr>
        <w:pStyle w:val="Titre1"/>
        <w:spacing w:before="240" w:after="120"/>
        <w:ind w:left="1134"/>
      </w:pPr>
      <w:bookmarkStart w:id="13" w:name="_Toc130223698"/>
      <w:bookmarkStart w:id="14" w:name="_Toc195621006"/>
      <w:r w:rsidRPr="00EA41FF">
        <w:t xml:space="preserve">CONDITIONS </w:t>
      </w:r>
      <w:r>
        <w:t xml:space="preserve">PARTICULIERES </w:t>
      </w:r>
      <w:r w:rsidRPr="00EA41FF">
        <w:t>D’EXECUTION</w:t>
      </w:r>
      <w:bookmarkEnd w:id="13"/>
      <w:bookmarkEnd w:id="14"/>
    </w:p>
    <w:p w14:paraId="74A6732C" w14:textId="77777777" w:rsidR="002E69E2" w:rsidRDefault="002E69E2" w:rsidP="002E69E2">
      <w:pPr>
        <w:pStyle w:val="Titre2"/>
        <w:tabs>
          <w:tab w:val="clear" w:pos="1702"/>
          <w:tab w:val="num" w:pos="1985"/>
        </w:tabs>
        <w:spacing w:after="120" w:line="240" w:lineRule="atLeast"/>
        <w:ind w:left="1418" w:firstLine="0"/>
      </w:pPr>
      <w:bookmarkStart w:id="15" w:name="_Toc130223699"/>
      <w:bookmarkStart w:id="16" w:name="_Toc195621007"/>
      <w:r>
        <w:t>Obligations du Titulaire</w:t>
      </w:r>
      <w:bookmarkEnd w:id="15"/>
      <w:bookmarkEnd w:id="16"/>
    </w:p>
    <w:p w14:paraId="309D4CC1" w14:textId="77777777" w:rsidR="002E69E2" w:rsidRPr="00D067F7" w:rsidRDefault="002E69E2" w:rsidP="002E69E2">
      <w:pPr>
        <w:pStyle w:val="Marchsaha"/>
        <w:spacing w:after="0" w:line="240" w:lineRule="auto"/>
        <w:rPr>
          <w:rFonts w:ascii="Arial" w:hAnsi="Arial"/>
        </w:rPr>
      </w:pPr>
      <w:r w:rsidRPr="00D067F7">
        <w:rPr>
          <w:rFonts w:ascii="Arial" w:hAnsi="Arial"/>
        </w:rPr>
        <w:t xml:space="preserve">Les fournitures devront être réalisées conformément au </w:t>
      </w:r>
      <w:r>
        <w:rPr>
          <w:rFonts w:ascii="Arial" w:hAnsi="Arial"/>
        </w:rPr>
        <w:t>CDC</w:t>
      </w:r>
      <w:r w:rsidRPr="00D067F7">
        <w:rPr>
          <w:rFonts w:ascii="Arial" w:hAnsi="Arial"/>
        </w:rPr>
        <w:t>.</w:t>
      </w:r>
    </w:p>
    <w:p w14:paraId="1D966600" w14:textId="77777777" w:rsidR="002E69E2" w:rsidRPr="00D067F7" w:rsidRDefault="002E69E2" w:rsidP="002E69E2">
      <w:pPr>
        <w:pStyle w:val="Marchsaha"/>
        <w:spacing w:after="0" w:line="240" w:lineRule="auto"/>
        <w:rPr>
          <w:rFonts w:ascii="Arial" w:hAnsi="Arial"/>
        </w:rPr>
      </w:pPr>
      <w:r w:rsidRPr="00D067F7">
        <w:rPr>
          <w:rFonts w:ascii="Arial" w:hAnsi="Arial"/>
        </w:rPr>
        <w:t>Le Titulaire a une obligation de résultat sur toutes les fournitures demandées.</w:t>
      </w:r>
    </w:p>
    <w:p w14:paraId="2DD3D855" w14:textId="77777777" w:rsidR="002E69E2" w:rsidRDefault="002E69E2" w:rsidP="002E69E2">
      <w:pPr>
        <w:pStyle w:val="Marchsaha"/>
        <w:spacing w:after="0" w:line="240" w:lineRule="auto"/>
        <w:rPr>
          <w:rFonts w:ascii="Arial" w:hAnsi="Arial"/>
        </w:rPr>
      </w:pPr>
      <w:r w:rsidRPr="00D067F7">
        <w:rPr>
          <w:rFonts w:ascii="Arial" w:hAnsi="Arial"/>
        </w:rPr>
        <w:t>Le Titulaire est réputé sous sa pleine et entière responsabilité</w:t>
      </w:r>
      <w:r>
        <w:rPr>
          <w:rFonts w:ascii="Arial" w:hAnsi="Arial"/>
        </w:rPr>
        <w:t>,</w:t>
      </w:r>
      <w:r w:rsidRPr="00D067F7">
        <w:rPr>
          <w:rFonts w:ascii="Arial" w:hAnsi="Arial"/>
        </w:rPr>
        <w:t xml:space="preserve"> s</w:t>
      </w:r>
      <w:r>
        <w:rPr>
          <w:rFonts w:ascii="Arial" w:hAnsi="Arial"/>
        </w:rPr>
        <w:t>’</w:t>
      </w:r>
      <w:r w:rsidRPr="00D067F7">
        <w:rPr>
          <w:rFonts w:ascii="Arial" w:hAnsi="Arial"/>
        </w:rPr>
        <w:t>être assuré de l</w:t>
      </w:r>
      <w:r>
        <w:rPr>
          <w:rFonts w:ascii="Arial" w:hAnsi="Arial"/>
        </w:rPr>
        <w:t>’</w:t>
      </w:r>
      <w:r w:rsidRPr="00D067F7">
        <w:rPr>
          <w:rFonts w:ascii="Arial" w:hAnsi="Arial"/>
        </w:rPr>
        <w:t>exactitude des performances et descriptifs qui lui sont fournis par le CEA.</w:t>
      </w:r>
      <w:r>
        <w:rPr>
          <w:rFonts w:ascii="Arial" w:hAnsi="Arial"/>
        </w:rPr>
        <w:t xml:space="preserve"> </w:t>
      </w:r>
      <w:r w:rsidRPr="00D067F7">
        <w:rPr>
          <w:rFonts w:ascii="Arial" w:hAnsi="Arial"/>
        </w:rPr>
        <w:t>Aucun recours ne pourra être accepté à ce titre.</w:t>
      </w:r>
    </w:p>
    <w:p w14:paraId="331EEF8D" w14:textId="77777777" w:rsidR="002E69E2" w:rsidRPr="007B0456" w:rsidRDefault="002E69E2" w:rsidP="002E69E2">
      <w:pPr>
        <w:spacing w:before="120"/>
        <w:jc w:val="both"/>
      </w:pPr>
      <w:r>
        <w:t>Le Titulaire est seul responsable vis-à-vis de ses fournisseurs, de ses sous-traitants et de son personnel. A ce titre, il garantit expressément le CEA contre tout recours de ce fait.</w:t>
      </w:r>
    </w:p>
    <w:p w14:paraId="44D8B051" w14:textId="77777777" w:rsidR="002E69E2" w:rsidRPr="008B2473" w:rsidRDefault="002E69E2" w:rsidP="002E69E2">
      <w:pPr>
        <w:pStyle w:val="Titre2"/>
        <w:tabs>
          <w:tab w:val="clear" w:pos="1702"/>
          <w:tab w:val="num" w:pos="1985"/>
        </w:tabs>
        <w:spacing w:after="120" w:line="240" w:lineRule="atLeast"/>
        <w:ind w:left="1418" w:firstLine="0"/>
      </w:pPr>
      <w:bookmarkStart w:id="17" w:name="_Toc130223700"/>
      <w:bookmarkStart w:id="18" w:name="_Toc195621008"/>
      <w:r w:rsidRPr="008B2473">
        <w:t>Accidents du travail</w:t>
      </w:r>
      <w:bookmarkEnd w:id="17"/>
      <w:bookmarkEnd w:id="18"/>
      <w:r w:rsidRPr="008B2473">
        <w:t xml:space="preserve"> </w:t>
      </w:r>
    </w:p>
    <w:p w14:paraId="47F0E0D4" w14:textId="77777777" w:rsidR="002E69E2" w:rsidRPr="00D22BFD" w:rsidRDefault="002E69E2" w:rsidP="002E69E2">
      <w:pPr>
        <w:spacing w:before="120"/>
        <w:jc w:val="both"/>
      </w:pPr>
      <w:r w:rsidRPr="008B2473">
        <w:t xml:space="preserve">Pour tout accident au poste de travail d’un de ses salariés ou d’un des salariés de ses sous-traitants autorisés pour la réalisation </w:t>
      </w:r>
      <w:r>
        <w:t>du présent Marché</w:t>
      </w:r>
      <w:r w:rsidRPr="008B2473">
        <w:t xml:space="preserve">, qu’il soit, bénin, avec ou sans arrêt de travail, le Titulaire devra rendre </w:t>
      </w:r>
      <w:r>
        <w:t xml:space="preserve">immédiatement </w:t>
      </w:r>
      <w:r w:rsidRPr="008B2473">
        <w:t>compte</w:t>
      </w:r>
      <w:r>
        <w:t xml:space="preserve"> </w:t>
      </w:r>
      <w:r w:rsidRPr="008B2473">
        <w:t>à l’Ingénieur de Sécurité d’Etablissement (</w:t>
      </w:r>
      <w:r>
        <w:t>Tel. 05.65.10.53.44) du CEA</w:t>
      </w:r>
      <w:r w:rsidRPr="008B2473">
        <w:t>, en précisant</w:t>
      </w:r>
      <w:r>
        <w:t> </w:t>
      </w:r>
      <w:r w:rsidRPr="008B2473">
        <w:t>:</w:t>
      </w:r>
    </w:p>
    <w:p w14:paraId="7EEDF0D7" w14:textId="77777777" w:rsidR="002E69E2" w:rsidRPr="008B2473" w:rsidRDefault="002E69E2" w:rsidP="002E69E2">
      <w:pPr>
        <w:pStyle w:val="Puce1"/>
        <w:tabs>
          <w:tab w:val="clear" w:pos="2411"/>
          <w:tab w:val="num" w:pos="710"/>
        </w:tabs>
        <w:ind w:left="709"/>
      </w:pPr>
      <w:r w:rsidRPr="008B2473">
        <w:t>le nom de la victime</w:t>
      </w:r>
      <w:r>
        <w:t> </w:t>
      </w:r>
      <w:r w:rsidRPr="008B2473">
        <w:t>;</w:t>
      </w:r>
    </w:p>
    <w:p w14:paraId="093D616B" w14:textId="77777777" w:rsidR="002E69E2" w:rsidRPr="008B2473" w:rsidRDefault="002E69E2" w:rsidP="002E69E2">
      <w:pPr>
        <w:pStyle w:val="Puce1"/>
        <w:tabs>
          <w:tab w:val="clear" w:pos="2411"/>
          <w:tab w:val="num" w:pos="710"/>
        </w:tabs>
        <w:ind w:left="709"/>
      </w:pPr>
      <w:r w:rsidRPr="008B2473">
        <w:t>la nature de l</w:t>
      </w:r>
      <w:r>
        <w:t>’</w:t>
      </w:r>
      <w:r w:rsidRPr="008B2473">
        <w:t>accident</w:t>
      </w:r>
      <w:r>
        <w:t> </w:t>
      </w:r>
      <w:r w:rsidRPr="008B2473">
        <w:t>: non déclaré à la Sécurité Sociale, déclaré à la Sécurité Sociale, avec ou sans arrêt de travail ainsi que le nombre de jours d</w:t>
      </w:r>
      <w:r>
        <w:t>’</w:t>
      </w:r>
      <w:r w:rsidRPr="008B2473">
        <w:t>arrêt consécutif</w:t>
      </w:r>
      <w:r>
        <w:t> </w:t>
      </w:r>
      <w:r w:rsidRPr="008B2473">
        <w:t>;</w:t>
      </w:r>
    </w:p>
    <w:p w14:paraId="12CEFC59" w14:textId="77777777" w:rsidR="002E69E2" w:rsidRPr="008B2473" w:rsidRDefault="002E69E2" w:rsidP="002E69E2">
      <w:pPr>
        <w:pStyle w:val="Puce1"/>
        <w:tabs>
          <w:tab w:val="clear" w:pos="2411"/>
          <w:tab w:val="num" w:pos="710"/>
        </w:tabs>
        <w:ind w:left="709"/>
      </w:pPr>
      <w:r w:rsidRPr="008B2473">
        <w:lastRenderedPageBreak/>
        <w:t>les circonstances de l’accident</w:t>
      </w:r>
      <w:r>
        <w:t> </w:t>
      </w:r>
      <w:r w:rsidRPr="008B2473">
        <w:t>;</w:t>
      </w:r>
    </w:p>
    <w:p w14:paraId="29B397D5" w14:textId="77777777" w:rsidR="002E69E2" w:rsidRPr="008B2473" w:rsidRDefault="002E69E2" w:rsidP="002E69E2">
      <w:pPr>
        <w:pStyle w:val="Puce1"/>
        <w:tabs>
          <w:tab w:val="clear" w:pos="2411"/>
          <w:tab w:val="num" w:pos="710"/>
        </w:tabs>
        <w:ind w:left="709"/>
      </w:pPr>
      <w:r w:rsidRPr="008B2473">
        <w:t>l’analyse faite de cet accident</w:t>
      </w:r>
      <w:r>
        <w:t> </w:t>
      </w:r>
      <w:r w:rsidRPr="008B2473">
        <w:t>;</w:t>
      </w:r>
    </w:p>
    <w:p w14:paraId="69D49461" w14:textId="77777777" w:rsidR="002E69E2" w:rsidRDefault="002E69E2" w:rsidP="002E69E2">
      <w:pPr>
        <w:pStyle w:val="Puce1"/>
        <w:tabs>
          <w:tab w:val="clear" w:pos="2411"/>
          <w:tab w:val="num" w:pos="710"/>
        </w:tabs>
        <w:ind w:left="709"/>
      </w:pPr>
      <w:r w:rsidRPr="008B2473">
        <w:t>les mesures envisagées pour que ce type d’accident ne se reproduise plus.</w:t>
      </w:r>
    </w:p>
    <w:p w14:paraId="1B4D2A74" w14:textId="77777777" w:rsidR="002E69E2" w:rsidRPr="00F07507" w:rsidRDefault="002E69E2" w:rsidP="002E69E2">
      <w:pPr>
        <w:keepNext/>
        <w:numPr>
          <w:ilvl w:val="0"/>
          <w:numId w:val="1"/>
        </w:numPr>
        <w:spacing w:before="360" w:after="120"/>
        <w:ind w:left="357" w:right="249"/>
        <w:jc w:val="both"/>
        <w:outlineLvl w:val="0"/>
        <w:rPr>
          <w:rFonts w:ascii="Arial Gras" w:hAnsi="Arial Gras"/>
          <w:b/>
          <w:caps/>
          <w:u w:val="single"/>
        </w:rPr>
      </w:pPr>
      <w:bookmarkStart w:id="19" w:name="_Toc130223701"/>
      <w:bookmarkStart w:id="20" w:name="_Toc195621009"/>
      <w:r>
        <w:rPr>
          <w:rFonts w:ascii="Arial Gras" w:hAnsi="Arial Gras"/>
          <w:b/>
          <w:caps/>
          <w:u w:val="single"/>
        </w:rPr>
        <w:t>REMISE DE LIVRABLES</w:t>
      </w:r>
      <w:bookmarkEnd w:id="19"/>
      <w:bookmarkEnd w:id="20"/>
    </w:p>
    <w:p w14:paraId="7A62561D" w14:textId="6789167E" w:rsidR="002E69E2" w:rsidRPr="00B23293" w:rsidRDefault="002E69E2" w:rsidP="002E69E2">
      <w:pPr>
        <w:spacing w:before="120"/>
        <w:jc w:val="both"/>
      </w:pPr>
      <w:r w:rsidRPr="00B23293">
        <w:t>L’ensemble des livrables contractuels à remettre par le Titulaire au CEA est défini dans le CDC</w:t>
      </w:r>
      <w:r w:rsidRPr="003C5D9B">
        <w:t>.</w:t>
      </w:r>
    </w:p>
    <w:p w14:paraId="298E9CA9" w14:textId="4D69E97A" w:rsidR="002E69E2" w:rsidRPr="00B23293" w:rsidRDefault="002E69E2" w:rsidP="002E69E2">
      <w:pPr>
        <w:spacing w:before="120"/>
        <w:jc w:val="both"/>
      </w:pPr>
      <w:r w:rsidRPr="00B23293">
        <w:t>L’ensemble des documents conçus</w:t>
      </w:r>
      <w:r w:rsidR="000E0EC4">
        <w:t xml:space="preserve"> (plans 2D et 3D)</w:t>
      </w:r>
      <w:r w:rsidRPr="00B23293">
        <w:t xml:space="preserve"> ou mis à jour dans le cadre de la prestation du Marché </w:t>
      </w:r>
      <w:r w:rsidR="000E0EC4">
        <w:t xml:space="preserve">deviendront </w:t>
      </w:r>
      <w:r w:rsidRPr="00B23293">
        <w:t>la propriété du CEA. Les documents doivent être rédigés en langue française.</w:t>
      </w:r>
    </w:p>
    <w:p w14:paraId="5F1CB843" w14:textId="39D8E508" w:rsidR="002E69E2" w:rsidRDefault="002E69E2" w:rsidP="002E69E2">
      <w:pPr>
        <w:spacing w:before="120"/>
        <w:jc w:val="both"/>
      </w:pPr>
      <w:r w:rsidRPr="00B23293">
        <w:t>Le cas échéant, les documents ou tout autre moyen remis au Titulaire par le CEA seront rendus à ce dernier, au plus tard à l’échéance du Marché ou au moment de la dénonciation de celui-ci.</w:t>
      </w:r>
    </w:p>
    <w:p w14:paraId="0F540A57" w14:textId="77777777" w:rsidR="002E69E2" w:rsidRPr="002E69E2" w:rsidRDefault="002E69E2" w:rsidP="002E69E2">
      <w:pPr>
        <w:keepNext/>
        <w:numPr>
          <w:ilvl w:val="0"/>
          <w:numId w:val="1"/>
        </w:numPr>
        <w:spacing w:before="360" w:after="120"/>
        <w:ind w:left="357" w:right="249"/>
        <w:jc w:val="both"/>
        <w:outlineLvl w:val="0"/>
        <w:rPr>
          <w:rFonts w:ascii="Arial Gras" w:hAnsi="Arial Gras"/>
          <w:b/>
          <w:caps/>
          <w:u w:val="single"/>
        </w:rPr>
      </w:pPr>
      <w:bookmarkStart w:id="21" w:name="_Toc130223702"/>
      <w:bookmarkStart w:id="22" w:name="_Toc195621010"/>
      <w:r w:rsidRPr="002E69E2">
        <w:rPr>
          <w:rFonts w:ascii="Arial Gras" w:hAnsi="Arial Gras"/>
          <w:b/>
          <w:caps/>
          <w:u w:val="single"/>
        </w:rPr>
        <w:t>CONDITIONS FINANCIERES</w:t>
      </w:r>
      <w:bookmarkEnd w:id="21"/>
      <w:bookmarkEnd w:id="22"/>
    </w:p>
    <w:p w14:paraId="261D665A" w14:textId="77777777" w:rsidR="002E69E2" w:rsidRDefault="002E69E2" w:rsidP="002E69E2">
      <w:pPr>
        <w:pStyle w:val="Titre2"/>
        <w:tabs>
          <w:tab w:val="clear" w:pos="1702"/>
          <w:tab w:val="num" w:pos="1985"/>
        </w:tabs>
        <w:spacing w:after="120" w:line="240" w:lineRule="atLeast"/>
        <w:ind w:left="1418" w:firstLine="0"/>
      </w:pPr>
      <w:bookmarkStart w:id="23" w:name="_Toc130223703"/>
      <w:bookmarkStart w:id="24" w:name="_Toc195621011"/>
      <w:r>
        <w:t>Nature des prix</w:t>
      </w:r>
      <w:bookmarkEnd w:id="23"/>
      <w:bookmarkEnd w:id="24"/>
    </w:p>
    <w:p w14:paraId="50EC4DC1" w14:textId="77777777" w:rsidR="002E69E2" w:rsidRPr="00E32378" w:rsidRDefault="002E69E2" w:rsidP="002E69E2">
      <w:pPr>
        <w:spacing w:before="120" w:after="120"/>
        <w:jc w:val="both"/>
      </w:pPr>
      <w:r>
        <w:t>Les prix sont fermes et définitifs</w:t>
      </w:r>
      <w:r w:rsidRPr="001B0D25">
        <w:t>.</w:t>
      </w:r>
    </w:p>
    <w:p w14:paraId="146FD4C2" w14:textId="77777777" w:rsidR="002E69E2" w:rsidRPr="00B75CFB" w:rsidRDefault="002E69E2" w:rsidP="002E69E2">
      <w:pPr>
        <w:pStyle w:val="Titre2"/>
        <w:tabs>
          <w:tab w:val="clear" w:pos="1702"/>
          <w:tab w:val="num" w:pos="1985"/>
        </w:tabs>
        <w:spacing w:after="120" w:line="240" w:lineRule="atLeast"/>
        <w:ind w:left="1418" w:firstLine="0"/>
      </w:pPr>
      <w:bookmarkStart w:id="25" w:name="_Toc130223704"/>
      <w:bookmarkStart w:id="26" w:name="_Toc195621012"/>
      <w:r w:rsidRPr="00EE6BFD">
        <w:t>Monnaie</w:t>
      </w:r>
      <w:r w:rsidRPr="00B75CFB">
        <w:t xml:space="preserve"> du Marché</w:t>
      </w:r>
      <w:bookmarkEnd w:id="25"/>
      <w:bookmarkEnd w:id="26"/>
    </w:p>
    <w:p w14:paraId="2141E2AE" w14:textId="77777777" w:rsidR="002E69E2" w:rsidRPr="00EF20FB" w:rsidRDefault="002E69E2" w:rsidP="002E69E2">
      <w:pPr>
        <w:spacing w:before="120" w:after="120"/>
        <w:jc w:val="both"/>
      </w:pPr>
      <w:r w:rsidRPr="00B75CFB">
        <w:t>L</w:t>
      </w:r>
      <w:r>
        <w:t>’</w:t>
      </w:r>
      <w:r w:rsidRPr="00B75CFB">
        <w:t>unité</w:t>
      </w:r>
      <w:r>
        <w:t xml:space="preserve"> monétaire du Marché est l’euro</w:t>
      </w:r>
      <w:r w:rsidRPr="00B75CFB">
        <w:t>.</w:t>
      </w:r>
    </w:p>
    <w:p w14:paraId="77A1FCA2" w14:textId="77777777" w:rsidR="002E69E2" w:rsidRDefault="002E69E2" w:rsidP="002E69E2">
      <w:pPr>
        <w:pStyle w:val="Titre2"/>
        <w:tabs>
          <w:tab w:val="clear" w:pos="1702"/>
          <w:tab w:val="num" w:pos="1985"/>
        </w:tabs>
        <w:spacing w:after="120" w:line="240" w:lineRule="atLeast"/>
        <w:ind w:left="1418" w:firstLine="0"/>
      </w:pPr>
      <w:bookmarkStart w:id="27" w:name="_Toc130223705"/>
      <w:bookmarkStart w:id="28" w:name="_Toc195621013"/>
      <w:r>
        <w:t>Montant</w:t>
      </w:r>
      <w:bookmarkEnd w:id="27"/>
      <w:bookmarkEnd w:id="28"/>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2552"/>
      </w:tblGrid>
      <w:tr w:rsidR="002E69E2" w14:paraId="6323DA8A" w14:textId="77777777" w:rsidTr="002E69E2">
        <w:tc>
          <w:tcPr>
            <w:tcW w:w="6232" w:type="dxa"/>
            <w:tcBorders>
              <w:bottom w:val="single" w:sz="4" w:space="0" w:color="auto"/>
            </w:tcBorders>
            <w:shd w:val="clear" w:color="auto" w:fill="auto"/>
          </w:tcPr>
          <w:p w14:paraId="1C65C160" w14:textId="77777777" w:rsidR="002E69E2" w:rsidRPr="004113A5" w:rsidRDefault="002E69E2" w:rsidP="002E69E2">
            <w:pPr>
              <w:jc w:val="both"/>
              <w:rPr>
                <w:b/>
              </w:rPr>
            </w:pPr>
            <w:r>
              <w:rPr>
                <w:b/>
              </w:rPr>
              <w:t>Désignation</w:t>
            </w:r>
          </w:p>
        </w:tc>
        <w:tc>
          <w:tcPr>
            <w:tcW w:w="2552" w:type="dxa"/>
            <w:tcBorders>
              <w:bottom w:val="single" w:sz="4" w:space="0" w:color="auto"/>
            </w:tcBorders>
            <w:shd w:val="clear" w:color="auto" w:fill="auto"/>
          </w:tcPr>
          <w:p w14:paraId="06B8305C" w14:textId="77777777" w:rsidR="002E69E2" w:rsidRPr="004113A5" w:rsidRDefault="002E69E2" w:rsidP="002E69E2">
            <w:pPr>
              <w:jc w:val="both"/>
              <w:rPr>
                <w:b/>
              </w:rPr>
            </w:pPr>
            <w:r w:rsidRPr="004113A5">
              <w:rPr>
                <w:b/>
              </w:rPr>
              <w:t>Prix HT en euros</w:t>
            </w:r>
          </w:p>
        </w:tc>
      </w:tr>
      <w:tr w:rsidR="002E69E2" w14:paraId="280D25DC" w14:textId="77777777" w:rsidTr="002E69E2">
        <w:tc>
          <w:tcPr>
            <w:tcW w:w="6232" w:type="dxa"/>
            <w:shd w:val="clear" w:color="auto" w:fill="auto"/>
          </w:tcPr>
          <w:p w14:paraId="387DCA6A" w14:textId="52955FC3" w:rsidR="002E69E2" w:rsidRPr="008F0883" w:rsidRDefault="002E69E2" w:rsidP="00D415F1">
            <w:pPr>
              <w:pStyle w:val="Puce1"/>
              <w:numPr>
                <w:ilvl w:val="0"/>
                <w:numId w:val="0"/>
              </w:numPr>
              <w:ind w:left="426"/>
              <w:jc w:val="left"/>
            </w:pPr>
            <w:r w:rsidRPr="008F0883">
              <w:t xml:space="preserve">Poste 1 : </w:t>
            </w:r>
            <w:r w:rsidR="000840EF">
              <w:t>Fourniture d’un système d’éclairage comme décrit dans le CDC</w:t>
            </w:r>
          </w:p>
        </w:tc>
        <w:tc>
          <w:tcPr>
            <w:tcW w:w="2552" w:type="dxa"/>
            <w:shd w:val="clear" w:color="auto" w:fill="auto"/>
            <w:vAlign w:val="center"/>
          </w:tcPr>
          <w:p w14:paraId="4CCB2311" w14:textId="7216A698" w:rsidR="002E69E2" w:rsidRPr="00CF5AE9" w:rsidRDefault="007A2918" w:rsidP="002E69E2">
            <w:pPr>
              <w:jc w:val="center"/>
              <w:rPr>
                <w:b/>
              </w:rPr>
            </w:pPr>
            <w:r w:rsidRPr="007A2918">
              <w:rPr>
                <w:b/>
                <w:color w:val="5B9BD5" w:themeColor="accent1"/>
                <w:highlight w:val="yellow"/>
              </w:rPr>
              <w:t>XXXXXXX</w:t>
            </w:r>
          </w:p>
        </w:tc>
      </w:tr>
      <w:tr w:rsidR="002E69E2" w14:paraId="7C92E49A" w14:textId="77777777" w:rsidTr="002E69E2">
        <w:tc>
          <w:tcPr>
            <w:tcW w:w="6232" w:type="dxa"/>
            <w:shd w:val="clear" w:color="auto" w:fill="auto"/>
          </w:tcPr>
          <w:p w14:paraId="1B7224DE" w14:textId="65969D21" w:rsidR="002E69E2" w:rsidRPr="008F0883" w:rsidRDefault="002E69E2" w:rsidP="00AD492A">
            <w:pPr>
              <w:pStyle w:val="Puce1"/>
              <w:numPr>
                <w:ilvl w:val="0"/>
                <w:numId w:val="0"/>
              </w:numPr>
              <w:ind w:left="426"/>
              <w:jc w:val="left"/>
              <w:rPr>
                <w:noProof/>
              </w:rPr>
            </w:pPr>
            <w:r w:rsidRPr="008F0883">
              <w:t>Poste 2</w:t>
            </w:r>
            <w:r w:rsidR="00D415F1">
              <w:t xml:space="preserve"> </w:t>
            </w:r>
            <w:r w:rsidR="00AD492A">
              <w:t>optionnel</w:t>
            </w:r>
            <w:r w:rsidRPr="008F0883">
              <w:t xml:space="preserve">: </w:t>
            </w:r>
            <w:r w:rsidR="000840EF">
              <w:t>Fourniture d’un</w:t>
            </w:r>
            <w:r w:rsidR="00AD492A">
              <w:t xml:space="preserve"> </w:t>
            </w:r>
            <w:r w:rsidR="000840EF">
              <w:t>système similaire au poste n°1 comme décrit dans le CDC ;</w:t>
            </w:r>
          </w:p>
        </w:tc>
        <w:tc>
          <w:tcPr>
            <w:tcW w:w="2552" w:type="dxa"/>
            <w:shd w:val="clear" w:color="auto" w:fill="auto"/>
            <w:vAlign w:val="center"/>
          </w:tcPr>
          <w:p w14:paraId="04FD181E" w14:textId="790DFBFA" w:rsidR="002E69E2" w:rsidRPr="00CF5AE9" w:rsidRDefault="007A2918" w:rsidP="002E69E2">
            <w:pPr>
              <w:jc w:val="center"/>
            </w:pPr>
            <w:r w:rsidRPr="007A2918">
              <w:rPr>
                <w:b/>
                <w:color w:val="5B9BD5" w:themeColor="accent1"/>
                <w:highlight w:val="yellow"/>
              </w:rPr>
              <w:t>XXXXXXX</w:t>
            </w:r>
          </w:p>
        </w:tc>
      </w:tr>
      <w:tr w:rsidR="00AD492A" w14:paraId="5C29BCED" w14:textId="77777777" w:rsidTr="002E69E2">
        <w:tc>
          <w:tcPr>
            <w:tcW w:w="6232" w:type="dxa"/>
            <w:shd w:val="clear" w:color="auto" w:fill="auto"/>
          </w:tcPr>
          <w:p w14:paraId="16613DD0" w14:textId="21C0F4E6" w:rsidR="00AD492A" w:rsidRPr="008F0883" w:rsidRDefault="00AD492A" w:rsidP="00AD492A">
            <w:pPr>
              <w:pStyle w:val="Puce1"/>
              <w:numPr>
                <w:ilvl w:val="0"/>
                <w:numId w:val="0"/>
              </w:numPr>
              <w:ind w:left="426"/>
              <w:jc w:val="left"/>
            </w:pPr>
            <w:r w:rsidRPr="008F0883">
              <w:t xml:space="preserve">Poste </w:t>
            </w:r>
            <w:r>
              <w:t>3 optionnel</w:t>
            </w:r>
            <w:r w:rsidRPr="008F0883">
              <w:t xml:space="preserve">: </w:t>
            </w:r>
            <w:r>
              <w:t>Fourniture d’un système similaire au poste n°1 comme décrit dans le CDC ;</w:t>
            </w:r>
          </w:p>
        </w:tc>
        <w:tc>
          <w:tcPr>
            <w:tcW w:w="2552" w:type="dxa"/>
            <w:shd w:val="clear" w:color="auto" w:fill="auto"/>
            <w:vAlign w:val="center"/>
          </w:tcPr>
          <w:p w14:paraId="2B8D05F1" w14:textId="36EFFA03" w:rsidR="00AD492A" w:rsidRPr="007A2918" w:rsidRDefault="00AD492A" w:rsidP="002E69E2">
            <w:pPr>
              <w:jc w:val="center"/>
              <w:rPr>
                <w:b/>
                <w:color w:val="5B9BD5" w:themeColor="accent1"/>
                <w:highlight w:val="yellow"/>
              </w:rPr>
            </w:pPr>
            <w:r w:rsidRPr="007A2918">
              <w:rPr>
                <w:b/>
                <w:color w:val="5B9BD5" w:themeColor="accent1"/>
                <w:highlight w:val="yellow"/>
              </w:rPr>
              <w:t>XXXXXXX</w:t>
            </w:r>
          </w:p>
        </w:tc>
      </w:tr>
      <w:tr w:rsidR="002E69E2" w14:paraId="38A07315" w14:textId="77777777" w:rsidTr="002E69E2">
        <w:tc>
          <w:tcPr>
            <w:tcW w:w="6232" w:type="dxa"/>
            <w:shd w:val="clear" w:color="auto" w:fill="auto"/>
          </w:tcPr>
          <w:p w14:paraId="4C6BFA06" w14:textId="4C5A1951" w:rsidR="002E69E2" w:rsidRPr="008F0883" w:rsidRDefault="002E69E2" w:rsidP="00AD492A">
            <w:pPr>
              <w:pStyle w:val="Puce1"/>
              <w:numPr>
                <w:ilvl w:val="0"/>
                <w:numId w:val="0"/>
              </w:numPr>
              <w:ind w:left="426"/>
              <w:jc w:val="left"/>
            </w:pPr>
            <w:r>
              <w:t xml:space="preserve">Poste </w:t>
            </w:r>
            <w:r w:rsidR="00AD492A">
              <w:t>4</w:t>
            </w:r>
            <w:r>
              <w:t> </w:t>
            </w:r>
            <w:r w:rsidR="00D415F1">
              <w:t>optionnel</w:t>
            </w:r>
            <w:r>
              <w:t xml:space="preserve">: </w:t>
            </w:r>
            <w:r w:rsidR="00AD492A">
              <w:t>Bons de commande sur BPU des consommables (montant maximum de 15% de la somme des montants des postes n°1, 2 et 3)</w:t>
            </w:r>
          </w:p>
        </w:tc>
        <w:tc>
          <w:tcPr>
            <w:tcW w:w="2552" w:type="dxa"/>
            <w:shd w:val="clear" w:color="auto" w:fill="auto"/>
            <w:vAlign w:val="center"/>
          </w:tcPr>
          <w:p w14:paraId="656396E3" w14:textId="3DD788AA" w:rsidR="002E69E2" w:rsidRPr="00CF5AE9" w:rsidRDefault="007A2918" w:rsidP="002E69E2">
            <w:pPr>
              <w:jc w:val="center"/>
              <w:rPr>
                <w:b/>
                <w:color w:val="5B9BD5" w:themeColor="accent1"/>
              </w:rPr>
            </w:pPr>
            <w:r w:rsidRPr="007A2918">
              <w:rPr>
                <w:b/>
                <w:color w:val="5B9BD5" w:themeColor="accent1"/>
                <w:highlight w:val="yellow"/>
              </w:rPr>
              <w:t>XXXXXXX</w:t>
            </w:r>
          </w:p>
        </w:tc>
      </w:tr>
      <w:tr w:rsidR="00AD492A" w14:paraId="755FE6E1" w14:textId="77777777" w:rsidTr="002E69E2">
        <w:tc>
          <w:tcPr>
            <w:tcW w:w="6232" w:type="dxa"/>
            <w:shd w:val="clear" w:color="auto" w:fill="auto"/>
          </w:tcPr>
          <w:p w14:paraId="4D44EC42" w14:textId="1FA9C6CE" w:rsidR="00AD492A" w:rsidRDefault="00AD492A" w:rsidP="00AD492A">
            <w:pPr>
              <w:pStyle w:val="Puce1"/>
              <w:numPr>
                <w:ilvl w:val="0"/>
                <w:numId w:val="0"/>
              </w:numPr>
              <w:ind w:left="426"/>
              <w:jc w:val="left"/>
            </w:pPr>
            <w:r>
              <w:t>Poste n°5 optionnel : Extension de la garantie à 3 ans pour un système complet non consommable</w:t>
            </w:r>
          </w:p>
        </w:tc>
        <w:tc>
          <w:tcPr>
            <w:tcW w:w="2552" w:type="dxa"/>
            <w:shd w:val="clear" w:color="auto" w:fill="auto"/>
            <w:vAlign w:val="center"/>
          </w:tcPr>
          <w:p w14:paraId="68288414" w14:textId="36456060" w:rsidR="00AD492A" w:rsidRPr="007A2918" w:rsidRDefault="00AD492A" w:rsidP="002E69E2">
            <w:pPr>
              <w:jc w:val="center"/>
              <w:rPr>
                <w:b/>
                <w:color w:val="5B9BD5" w:themeColor="accent1"/>
                <w:highlight w:val="yellow"/>
              </w:rPr>
            </w:pPr>
            <w:r w:rsidRPr="007A2918">
              <w:rPr>
                <w:b/>
                <w:color w:val="5B9BD5" w:themeColor="accent1"/>
                <w:highlight w:val="yellow"/>
              </w:rPr>
              <w:t>XXXXXXX</w:t>
            </w:r>
          </w:p>
        </w:tc>
      </w:tr>
      <w:tr w:rsidR="002E69E2" w14:paraId="3B558FBC" w14:textId="77777777" w:rsidTr="002E69E2">
        <w:tc>
          <w:tcPr>
            <w:tcW w:w="6232" w:type="dxa"/>
            <w:shd w:val="clear" w:color="auto" w:fill="D9D9D9" w:themeFill="background1" w:themeFillShade="D9"/>
          </w:tcPr>
          <w:p w14:paraId="2A58E082" w14:textId="5DAE6E10" w:rsidR="002E69E2" w:rsidRPr="004C12BB" w:rsidRDefault="002E69E2" w:rsidP="007A2918">
            <w:pPr>
              <w:spacing w:before="120" w:after="120"/>
            </w:pPr>
            <w:r>
              <w:t xml:space="preserve">Montant total </w:t>
            </w:r>
            <w:r w:rsidR="00F015E6">
              <w:t>du marché</w:t>
            </w:r>
          </w:p>
        </w:tc>
        <w:tc>
          <w:tcPr>
            <w:tcW w:w="2552" w:type="dxa"/>
            <w:shd w:val="clear" w:color="auto" w:fill="D9D9D9" w:themeFill="background1" w:themeFillShade="D9"/>
            <w:vAlign w:val="center"/>
          </w:tcPr>
          <w:p w14:paraId="2EA998BE" w14:textId="6CC9DA1E" w:rsidR="002E69E2" w:rsidRPr="00CF5AE9" w:rsidRDefault="007A2918" w:rsidP="002E69E2">
            <w:pPr>
              <w:jc w:val="center"/>
              <w:rPr>
                <w:b/>
                <w:color w:val="5B9BD5" w:themeColor="accent1"/>
              </w:rPr>
            </w:pPr>
            <w:r w:rsidRPr="007A2918">
              <w:rPr>
                <w:b/>
                <w:color w:val="5B9BD5" w:themeColor="accent1"/>
                <w:highlight w:val="yellow"/>
              </w:rPr>
              <w:t>XXXXXXX</w:t>
            </w:r>
            <w:r w:rsidR="00CF5AE9" w:rsidRPr="007A2918">
              <w:rPr>
                <w:b/>
                <w:color w:val="5B9BD5" w:themeColor="accent1"/>
                <w:highlight w:val="yellow"/>
              </w:rPr>
              <w:t xml:space="preserve"> €</w:t>
            </w:r>
          </w:p>
        </w:tc>
      </w:tr>
    </w:tbl>
    <w:p w14:paraId="16202E41" w14:textId="6B2F3A26" w:rsidR="00AE1882" w:rsidRDefault="00AE1882" w:rsidP="00417658">
      <w:pPr>
        <w:pStyle w:val="Corpsdetexte"/>
        <w:ind w:left="0"/>
      </w:pPr>
      <w:bookmarkStart w:id="29" w:name="_Toc130223706"/>
    </w:p>
    <w:p w14:paraId="4D9A8A50" w14:textId="7CF8560D" w:rsidR="002E69E2" w:rsidRDefault="002E69E2" w:rsidP="002E69E2">
      <w:pPr>
        <w:pStyle w:val="Titre2"/>
        <w:tabs>
          <w:tab w:val="clear" w:pos="1702"/>
          <w:tab w:val="num" w:pos="1985"/>
        </w:tabs>
        <w:spacing w:after="120" w:line="240" w:lineRule="atLeast"/>
        <w:ind w:left="1418" w:firstLine="0"/>
      </w:pPr>
      <w:bookmarkStart w:id="30" w:name="_Toc195621014"/>
      <w:r w:rsidRPr="00B75CFB">
        <w:t>Régime fiscal</w:t>
      </w:r>
      <w:bookmarkEnd w:id="29"/>
      <w:bookmarkEnd w:id="30"/>
    </w:p>
    <w:p w14:paraId="3CB8F083" w14:textId="77777777" w:rsidR="002E69E2" w:rsidRPr="00177487" w:rsidRDefault="002E69E2" w:rsidP="002E69E2">
      <w:pPr>
        <w:numPr>
          <w:ilvl w:val="12"/>
          <w:numId w:val="0"/>
        </w:numPr>
        <w:tabs>
          <w:tab w:val="left" w:pos="2127"/>
        </w:tabs>
        <w:spacing w:before="120"/>
        <w:jc w:val="both"/>
      </w:pPr>
      <w:r>
        <w:t>Le présent M</w:t>
      </w:r>
      <w:r w:rsidRPr="00177487">
        <w:t>arché est soumis à la taxe sur la valeur ajoutée au taux en vigueur au jour du fait générateur.</w:t>
      </w:r>
    </w:p>
    <w:p w14:paraId="1DEF9614" w14:textId="77777777" w:rsidR="002E69E2" w:rsidRPr="00177487" w:rsidRDefault="002E69E2" w:rsidP="002E69E2">
      <w:pPr>
        <w:numPr>
          <w:ilvl w:val="12"/>
          <w:numId w:val="0"/>
        </w:numPr>
        <w:tabs>
          <w:tab w:val="left" w:pos="2127"/>
        </w:tabs>
        <w:spacing w:before="120" w:after="120"/>
        <w:jc w:val="both"/>
      </w:pPr>
      <w:r w:rsidRPr="00177487">
        <w:t>S’agissant d’une livraison de bien, la TVA sera exigible au moment du transfert de propriété.</w:t>
      </w:r>
    </w:p>
    <w:p w14:paraId="66E959E2" w14:textId="33F0B94A" w:rsidR="00DA2610" w:rsidRDefault="00DA2610" w:rsidP="00DA2610">
      <w:pPr>
        <w:pStyle w:val="Titre1"/>
        <w:spacing w:before="240" w:after="120"/>
        <w:ind w:left="1134"/>
      </w:pPr>
      <w:bookmarkStart w:id="31" w:name="_Toc64541691"/>
      <w:bookmarkStart w:id="32" w:name="_Toc195621015"/>
      <w:r>
        <w:t>DELAIS D’EXECUTION</w:t>
      </w:r>
      <w:bookmarkEnd w:id="31"/>
      <w:bookmarkEnd w:id="32"/>
    </w:p>
    <w:p w14:paraId="2DC6BAE9" w14:textId="0B48EA10" w:rsidR="009B7C36" w:rsidRDefault="00DA2610" w:rsidP="009B7C36">
      <w:pPr>
        <w:pStyle w:val="Corpsdetexte"/>
        <w:ind w:left="0"/>
      </w:pPr>
      <w:r>
        <w:t>Le présent Marché entre en vigueur à comp</w:t>
      </w:r>
      <w:r w:rsidR="00C81DEB">
        <w:t>ter de sa date de notification (</w:t>
      </w:r>
      <w:r>
        <w:t>accusé réception</w:t>
      </w:r>
      <w:r w:rsidR="00C81DEB">
        <w:t xml:space="preserve"> </w:t>
      </w:r>
      <w:r>
        <w:t>postal de l’envoi au Titulaire)</w:t>
      </w:r>
      <w:r w:rsidR="009B7C36">
        <w:t xml:space="preserve"> et sera réputé finalisé au parfait achèvement de l’ensemble des prestations.</w:t>
      </w:r>
    </w:p>
    <w:p w14:paraId="07482016" w14:textId="77777777" w:rsidR="009B7C36" w:rsidRDefault="009B7C36" w:rsidP="009B7C36">
      <w:pPr>
        <w:pStyle w:val="Corpsdetexte"/>
        <w:ind w:left="0"/>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2552"/>
      </w:tblGrid>
      <w:tr w:rsidR="009B7C36" w:rsidRPr="004113A5" w14:paraId="6366A4D1" w14:textId="77777777" w:rsidTr="0076258D">
        <w:tc>
          <w:tcPr>
            <w:tcW w:w="6232" w:type="dxa"/>
            <w:tcBorders>
              <w:bottom w:val="single" w:sz="4" w:space="0" w:color="auto"/>
            </w:tcBorders>
            <w:shd w:val="clear" w:color="auto" w:fill="auto"/>
          </w:tcPr>
          <w:p w14:paraId="4E430CB9" w14:textId="77777777" w:rsidR="009B7C36" w:rsidRPr="004113A5" w:rsidRDefault="009B7C36" w:rsidP="0076258D">
            <w:pPr>
              <w:jc w:val="both"/>
              <w:rPr>
                <w:b/>
              </w:rPr>
            </w:pPr>
            <w:r>
              <w:rPr>
                <w:b/>
              </w:rPr>
              <w:t>Désignation</w:t>
            </w:r>
          </w:p>
        </w:tc>
        <w:tc>
          <w:tcPr>
            <w:tcW w:w="2552" w:type="dxa"/>
            <w:tcBorders>
              <w:bottom w:val="single" w:sz="4" w:space="0" w:color="auto"/>
            </w:tcBorders>
            <w:shd w:val="clear" w:color="auto" w:fill="auto"/>
          </w:tcPr>
          <w:p w14:paraId="7D4BE394" w14:textId="7503F184" w:rsidR="009B7C36" w:rsidRPr="004113A5" w:rsidRDefault="009B7C36" w:rsidP="0076258D">
            <w:pPr>
              <w:jc w:val="both"/>
              <w:rPr>
                <w:b/>
              </w:rPr>
            </w:pPr>
            <w:r>
              <w:rPr>
                <w:b/>
              </w:rPr>
              <w:t>Délai en semaines</w:t>
            </w:r>
          </w:p>
        </w:tc>
      </w:tr>
      <w:tr w:rsidR="00AD492A" w:rsidRPr="00E41894" w14:paraId="7825FDED" w14:textId="77777777" w:rsidTr="0076258D">
        <w:tc>
          <w:tcPr>
            <w:tcW w:w="6232" w:type="dxa"/>
            <w:shd w:val="clear" w:color="auto" w:fill="auto"/>
          </w:tcPr>
          <w:p w14:paraId="73CDD019" w14:textId="06388D97" w:rsidR="00AD492A" w:rsidRPr="008F0883" w:rsidRDefault="00AD492A" w:rsidP="00AD492A">
            <w:pPr>
              <w:pStyle w:val="Puce1"/>
              <w:numPr>
                <w:ilvl w:val="0"/>
                <w:numId w:val="0"/>
              </w:numPr>
              <w:ind w:left="426"/>
              <w:jc w:val="left"/>
            </w:pPr>
            <w:r w:rsidRPr="008F0883">
              <w:t xml:space="preserve">Poste 1 : </w:t>
            </w:r>
            <w:r>
              <w:t>Fourniture d’un système d’éclairage comme décrit dans le CDC</w:t>
            </w:r>
          </w:p>
        </w:tc>
        <w:tc>
          <w:tcPr>
            <w:tcW w:w="2552" w:type="dxa"/>
            <w:shd w:val="clear" w:color="auto" w:fill="auto"/>
            <w:vAlign w:val="center"/>
          </w:tcPr>
          <w:p w14:paraId="39B537AF" w14:textId="7F4DC184" w:rsidR="00AD492A" w:rsidRPr="00E41894" w:rsidRDefault="00AD492A" w:rsidP="00AD492A">
            <w:pPr>
              <w:jc w:val="center"/>
              <w:rPr>
                <w:b/>
              </w:rPr>
            </w:pPr>
            <w:r>
              <w:rPr>
                <w:b/>
                <w:color w:val="5B9BD5" w:themeColor="accent1"/>
              </w:rPr>
              <w:t>XX semaines</w:t>
            </w:r>
          </w:p>
        </w:tc>
      </w:tr>
      <w:tr w:rsidR="00AD492A" w14:paraId="6DFD26CD" w14:textId="77777777" w:rsidTr="0076258D">
        <w:tc>
          <w:tcPr>
            <w:tcW w:w="6232" w:type="dxa"/>
            <w:shd w:val="clear" w:color="auto" w:fill="auto"/>
          </w:tcPr>
          <w:p w14:paraId="648B66A1" w14:textId="0AC4491B" w:rsidR="00AD492A" w:rsidRPr="008F0883" w:rsidRDefault="00AD492A" w:rsidP="00AD492A">
            <w:pPr>
              <w:pStyle w:val="Puce1"/>
              <w:numPr>
                <w:ilvl w:val="0"/>
                <w:numId w:val="0"/>
              </w:numPr>
              <w:ind w:left="426"/>
              <w:jc w:val="left"/>
              <w:rPr>
                <w:noProof/>
              </w:rPr>
            </w:pPr>
            <w:r w:rsidRPr="008F0883">
              <w:lastRenderedPageBreak/>
              <w:t>Poste 2</w:t>
            </w:r>
            <w:r>
              <w:t xml:space="preserve"> optionnel</w:t>
            </w:r>
            <w:r w:rsidRPr="008F0883">
              <w:t xml:space="preserve">: </w:t>
            </w:r>
            <w:r>
              <w:t>Fourniture d’un système similaire au poste n°1 comme décrit dans le CDC ;</w:t>
            </w:r>
          </w:p>
        </w:tc>
        <w:tc>
          <w:tcPr>
            <w:tcW w:w="2552" w:type="dxa"/>
            <w:shd w:val="clear" w:color="auto" w:fill="auto"/>
            <w:vAlign w:val="center"/>
          </w:tcPr>
          <w:p w14:paraId="52ED204E" w14:textId="73160A1F" w:rsidR="00AD492A" w:rsidRDefault="00AD492A" w:rsidP="00AD492A">
            <w:pPr>
              <w:jc w:val="center"/>
            </w:pPr>
            <w:r>
              <w:rPr>
                <w:b/>
                <w:color w:val="5B9BD5" w:themeColor="accent1"/>
              </w:rPr>
              <w:t>XX semaines</w:t>
            </w:r>
          </w:p>
        </w:tc>
      </w:tr>
      <w:tr w:rsidR="00AD492A" w14:paraId="18738982" w14:textId="77777777" w:rsidTr="0076258D">
        <w:tc>
          <w:tcPr>
            <w:tcW w:w="6232" w:type="dxa"/>
            <w:shd w:val="clear" w:color="auto" w:fill="auto"/>
          </w:tcPr>
          <w:p w14:paraId="102A2F6A" w14:textId="27354EED" w:rsidR="00AD492A" w:rsidRPr="008F0883" w:rsidRDefault="00AD492A" w:rsidP="00AD492A">
            <w:pPr>
              <w:pStyle w:val="Puce1"/>
              <w:numPr>
                <w:ilvl w:val="0"/>
                <w:numId w:val="0"/>
              </w:numPr>
              <w:ind w:left="426"/>
              <w:jc w:val="left"/>
            </w:pPr>
            <w:r w:rsidRPr="008F0883">
              <w:t xml:space="preserve">Poste </w:t>
            </w:r>
            <w:r>
              <w:t>3 optionnel</w:t>
            </w:r>
            <w:r w:rsidRPr="008F0883">
              <w:t xml:space="preserve">: </w:t>
            </w:r>
            <w:r>
              <w:t>Fourniture d’un système similaire au poste n°1 comme décrit dans le CDC ;</w:t>
            </w:r>
          </w:p>
        </w:tc>
        <w:tc>
          <w:tcPr>
            <w:tcW w:w="2552" w:type="dxa"/>
            <w:shd w:val="clear" w:color="auto" w:fill="auto"/>
            <w:vAlign w:val="center"/>
          </w:tcPr>
          <w:p w14:paraId="3D69A1DE" w14:textId="18A5683E" w:rsidR="00AD492A" w:rsidRDefault="00AD492A" w:rsidP="00AD492A">
            <w:pPr>
              <w:jc w:val="center"/>
              <w:rPr>
                <w:b/>
                <w:color w:val="5B9BD5" w:themeColor="accent1"/>
              </w:rPr>
            </w:pPr>
            <w:r>
              <w:rPr>
                <w:b/>
                <w:color w:val="5B9BD5" w:themeColor="accent1"/>
              </w:rPr>
              <w:t>XX semaines</w:t>
            </w:r>
          </w:p>
        </w:tc>
      </w:tr>
      <w:tr w:rsidR="00AD492A" w14:paraId="6B91FECE" w14:textId="77777777" w:rsidTr="0076258D">
        <w:tc>
          <w:tcPr>
            <w:tcW w:w="6232" w:type="dxa"/>
            <w:shd w:val="clear" w:color="auto" w:fill="auto"/>
          </w:tcPr>
          <w:p w14:paraId="2911CE9C" w14:textId="4321A3D4" w:rsidR="00AD492A" w:rsidRPr="008F0883" w:rsidRDefault="00AD492A" w:rsidP="00AD492A">
            <w:pPr>
              <w:pStyle w:val="Puce1"/>
              <w:numPr>
                <w:ilvl w:val="0"/>
                <w:numId w:val="0"/>
              </w:numPr>
              <w:ind w:left="426"/>
              <w:jc w:val="left"/>
            </w:pPr>
            <w:r>
              <w:t>Poste 4 optionnel: Bons de commande sur BPU des consommables (montant maximum de 15% de la somme des montants des postes n°1, 2 et 3)</w:t>
            </w:r>
          </w:p>
        </w:tc>
        <w:tc>
          <w:tcPr>
            <w:tcW w:w="2552" w:type="dxa"/>
            <w:shd w:val="clear" w:color="auto" w:fill="auto"/>
            <w:vAlign w:val="center"/>
          </w:tcPr>
          <w:p w14:paraId="2B30008E" w14:textId="4D425128" w:rsidR="00AD492A" w:rsidRDefault="00AD492A" w:rsidP="00AD492A">
            <w:pPr>
              <w:rPr>
                <w:b/>
                <w:color w:val="5B9BD5" w:themeColor="accent1"/>
              </w:rPr>
            </w:pPr>
            <w:r>
              <w:rPr>
                <w:b/>
                <w:color w:val="5B9BD5" w:themeColor="accent1"/>
              </w:rPr>
              <w:t>Les délais devront être indiqués dans la grille tarifaire proposé par le candidat.</w:t>
            </w:r>
          </w:p>
        </w:tc>
      </w:tr>
    </w:tbl>
    <w:p w14:paraId="7253DB7F" w14:textId="1F70FF66" w:rsidR="009B7C36" w:rsidRDefault="009B7C36" w:rsidP="00DA2610">
      <w:pPr>
        <w:pStyle w:val="Corpsdetexte"/>
        <w:ind w:left="0"/>
      </w:pPr>
    </w:p>
    <w:p w14:paraId="3CB0E028" w14:textId="77777777" w:rsidR="00F42A7D" w:rsidRDefault="007E5829" w:rsidP="007E5829">
      <w:pPr>
        <w:pStyle w:val="Titre1"/>
        <w:spacing w:before="240" w:after="120"/>
        <w:ind w:left="1134"/>
      </w:pPr>
      <w:bookmarkStart w:id="33" w:name="_Toc195621016"/>
      <w:r>
        <w:t>Réunion</w:t>
      </w:r>
      <w:bookmarkEnd w:id="33"/>
    </w:p>
    <w:p w14:paraId="68943F90" w14:textId="6DB8A17B" w:rsidR="007E5829" w:rsidRDefault="007E5829" w:rsidP="007E5829">
      <w:r>
        <w:t xml:space="preserve">Dans le cadre de ce marché plusieurs réunions </w:t>
      </w:r>
      <w:r w:rsidR="00DC13C2">
        <w:t>pourront avoir</w:t>
      </w:r>
      <w:r>
        <w:t xml:space="preserve"> lieu comme décrit dans le CDC.</w:t>
      </w:r>
    </w:p>
    <w:p w14:paraId="1A5759C5" w14:textId="77777777" w:rsidR="00E83F3C" w:rsidRDefault="00E83F3C" w:rsidP="007E5829">
      <w:pPr>
        <w:jc w:val="both"/>
      </w:pPr>
    </w:p>
    <w:p w14:paraId="14A241AA" w14:textId="77777777" w:rsidR="00DC13C2" w:rsidRDefault="00DC13C2" w:rsidP="00DC13C2">
      <w:pPr>
        <w:pStyle w:val="Titre2"/>
        <w:numPr>
          <w:ilvl w:val="0"/>
          <w:numId w:val="0"/>
        </w:numPr>
        <w:tabs>
          <w:tab w:val="left" w:pos="851"/>
        </w:tabs>
        <w:spacing w:after="240" w:line="240" w:lineRule="atLeast"/>
        <w:ind w:left="360"/>
      </w:pPr>
      <w:bookmarkStart w:id="34" w:name="_Toc456171011"/>
      <w:bookmarkStart w:id="35" w:name="_Toc32237089"/>
      <w:bookmarkStart w:id="36" w:name="_Toc195621017"/>
      <w:r w:rsidRPr="00B75CFB">
        <w:t>Lieu d’exécution</w:t>
      </w:r>
      <w:bookmarkEnd w:id="34"/>
      <w:bookmarkEnd w:id="35"/>
      <w:bookmarkEnd w:id="36"/>
    </w:p>
    <w:p w14:paraId="2FBDDBD8" w14:textId="77777777" w:rsidR="00DC13C2" w:rsidRPr="00B75CFB" w:rsidRDefault="00DC13C2" w:rsidP="00DC13C2">
      <w:pPr>
        <w:jc w:val="both"/>
      </w:pPr>
      <w:r w:rsidRPr="00B75CFB">
        <w:t>L</w:t>
      </w:r>
      <w:r>
        <w:t xml:space="preserve">es prestations </w:t>
      </w:r>
      <w:r w:rsidRPr="00B75CFB">
        <w:t>se dérouler</w:t>
      </w:r>
      <w:r>
        <w:t>ont</w:t>
      </w:r>
      <w:r w:rsidRPr="00B75CFB">
        <w:t xml:space="preserve"> sur les sites suivants :</w:t>
      </w:r>
    </w:p>
    <w:p w14:paraId="21A7B314" w14:textId="66EACD5A" w:rsidR="00DC13C2" w:rsidRDefault="00DC13C2" w:rsidP="00DC13C2">
      <w:pPr>
        <w:numPr>
          <w:ilvl w:val="0"/>
          <w:numId w:val="11"/>
        </w:numPr>
        <w:spacing w:before="120" w:after="120" w:line="240" w:lineRule="atLeast"/>
        <w:jc w:val="both"/>
      </w:pPr>
      <w:proofErr w:type="gramStart"/>
      <w:r>
        <w:t>chez</w:t>
      </w:r>
      <w:proofErr w:type="gramEnd"/>
      <w:r>
        <w:t xml:space="preserve"> le Titulaire : </w:t>
      </w:r>
      <w:r w:rsidR="00373FF4">
        <w:t xml:space="preserve">Etude de conception </w:t>
      </w:r>
      <w:r w:rsidR="007E23B2">
        <w:t xml:space="preserve">si nécessaire </w:t>
      </w:r>
      <w:r w:rsidR="00373FF4">
        <w:t>et la r</w:t>
      </w:r>
      <w:r>
        <w:t xml:space="preserve">éalisation </w:t>
      </w:r>
      <w:r w:rsidR="007E23B2">
        <w:t xml:space="preserve">du/des </w:t>
      </w:r>
      <w:r w:rsidR="00823361">
        <w:t>systèmes</w:t>
      </w:r>
      <w:r>
        <w:t xml:space="preserve"> comme décrit dans le CDC,</w:t>
      </w:r>
    </w:p>
    <w:p w14:paraId="398DD64A" w14:textId="714272E1" w:rsidR="00DC13C2" w:rsidRDefault="00DC13C2" w:rsidP="00DC13C2">
      <w:pPr>
        <w:numPr>
          <w:ilvl w:val="0"/>
          <w:numId w:val="11"/>
        </w:numPr>
        <w:spacing w:before="120" w:after="120" w:line="240" w:lineRule="atLeast"/>
        <w:jc w:val="both"/>
      </w:pPr>
      <w:proofErr w:type="gramStart"/>
      <w:r>
        <w:t>sur</w:t>
      </w:r>
      <w:proofErr w:type="gramEnd"/>
      <w:r>
        <w:t xml:space="preserve"> le site du CEA/GRAMAT : Réunion de lancement, réunion de </w:t>
      </w:r>
      <w:r w:rsidR="001D0E3F">
        <w:t>suivi si nécessaire</w:t>
      </w:r>
      <w:r>
        <w:t xml:space="preserve">, la livraison, </w:t>
      </w:r>
      <w:r w:rsidR="001D0E3F">
        <w:t>l’installation</w:t>
      </w:r>
      <w:r w:rsidR="00011A52">
        <w:t>, mise en service et formation.</w:t>
      </w:r>
      <w:r>
        <w:t>.</w:t>
      </w:r>
    </w:p>
    <w:p w14:paraId="753CC859" w14:textId="1618955E" w:rsidR="00F6533E" w:rsidRDefault="00F6533E" w:rsidP="00F6533E">
      <w:pPr>
        <w:pStyle w:val="Titre1"/>
        <w:spacing w:before="240" w:after="120"/>
        <w:ind w:left="1134"/>
      </w:pPr>
      <w:bookmarkStart w:id="37" w:name="_Toc64541695"/>
      <w:bookmarkStart w:id="38" w:name="_Toc195621018"/>
      <w:r>
        <w:t>RECEPTION</w:t>
      </w:r>
      <w:bookmarkEnd w:id="37"/>
      <w:bookmarkEnd w:id="38"/>
    </w:p>
    <w:p w14:paraId="482703CD" w14:textId="7891C937" w:rsidR="00373FF4" w:rsidRDefault="00373FF4" w:rsidP="00373FF4"/>
    <w:p w14:paraId="50046BCB" w14:textId="21E3F1E4" w:rsidR="00011A52" w:rsidRDefault="00011A52" w:rsidP="00896A6D">
      <w:pPr>
        <w:pStyle w:val="Titre2"/>
        <w:tabs>
          <w:tab w:val="clear" w:pos="1702"/>
          <w:tab w:val="num" w:pos="1985"/>
        </w:tabs>
        <w:spacing w:after="120" w:line="240" w:lineRule="atLeast"/>
        <w:ind w:left="1418" w:firstLine="0"/>
        <w:rPr>
          <w:b w:val="0"/>
        </w:rPr>
      </w:pPr>
      <w:bookmarkStart w:id="39" w:name="_Toc195621019"/>
      <w:r w:rsidRPr="00896A6D">
        <w:t>Recette usine</w:t>
      </w:r>
      <w:r w:rsidRPr="00011A52">
        <w:rPr>
          <w:b w:val="0"/>
        </w:rPr>
        <w:t> :</w:t>
      </w:r>
      <w:bookmarkEnd w:id="39"/>
    </w:p>
    <w:p w14:paraId="40C38681" w14:textId="77777777" w:rsidR="00011A52" w:rsidRPr="00011A52" w:rsidRDefault="00011A52" w:rsidP="00373FF4">
      <w:pPr>
        <w:rPr>
          <w:b/>
        </w:rPr>
      </w:pPr>
    </w:p>
    <w:p w14:paraId="707F0573" w14:textId="3E2A50A0" w:rsidR="00011A52" w:rsidRDefault="00011A52" w:rsidP="00373FF4">
      <w:r>
        <w:t>Une première réception aura lieu dans les locaux du Titulaire. Ce dernier devra proposer au CEA un cahier de recette qui permettra de démontrer le bon fonctionnement des bancs d’essais avant la venue du CEA.</w:t>
      </w:r>
    </w:p>
    <w:p w14:paraId="0BE148A8" w14:textId="106A9BC3" w:rsidR="00373FF4" w:rsidRDefault="00373FF4" w:rsidP="00373FF4"/>
    <w:p w14:paraId="5FA0B82C" w14:textId="343DA4C1" w:rsidR="00373FF4" w:rsidRDefault="00373FF4" w:rsidP="00373FF4">
      <w:r>
        <w:t>Si cette démonstration ne donne pas satisfaction au service technique, les modifications nécessaires devront être apportées par le Titulaire.</w:t>
      </w:r>
    </w:p>
    <w:p w14:paraId="3BE64B0B" w14:textId="40E5BA54" w:rsidR="00F14CDA" w:rsidRPr="00373FF4" w:rsidRDefault="00F14CDA" w:rsidP="00373FF4">
      <w:r>
        <w:t>Cependant, si cette recette ne peut pas être validée, une réfaction sera alors établie sur le</w:t>
      </w:r>
      <w:r w:rsidR="00011A52">
        <w:t xml:space="preserve"> ou les postes concernés </w:t>
      </w:r>
      <w:r>
        <w:t>du marché en attente entre le Titulaire et le CEA.</w:t>
      </w:r>
    </w:p>
    <w:p w14:paraId="37DEF6D1" w14:textId="77777777" w:rsidR="00F6533E" w:rsidRDefault="0093385B" w:rsidP="00F6533E">
      <w:pPr>
        <w:pStyle w:val="Corpsdetexte"/>
        <w:ind w:left="0"/>
      </w:pPr>
      <w:r>
        <w:t>Conformément aux conditions prévues au chapitre 11 des CGA article 30</w:t>
      </w:r>
      <w:r w:rsidR="00A47A22">
        <w:t>.</w:t>
      </w:r>
    </w:p>
    <w:p w14:paraId="7FAF8CC2" w14:textId="3B729AED" w:rsidR="00F24276" w:rsidRDefault="00F24276" w:rsidP="00F24276">
      <w:pPr>
        <w:pStyle w:val="Corpsdetexte"/>
        <w:ind w:left="0"/>
      </w:pPr>
      <w:r w:rsidRPr="004B11C9">
        <w:t xml:space="preserve">La réception donnera lieu à l’établissement d’un </w:t>
      </w:r>
      <w:r w:rsidR="00157AC3">
        <w:t>compte rendu de réunion</w:t>
      </w:r>
      <w:r w:rsidRPr="004B11C9">
        <w:t xml:space="preserve"> signé contradictoirement par les Par</w:t>
      </w:r>
      <w:r>
        <w:t>ties</w:t>
      </w:r>
      <w:r w:rsidRPr="004B11C9">
        <w:t>.</w:t>
      </w:r>
      <w:r>
        <w:t xml:space="preserve"> Cette signature contradictoire légitimera la facturation à laquelle le Titulaire pourra alors procéder.</w:t>
      </w:r>
    </w:p>
    <w:p w14:paraId="661EFB88" w14:textId="77777777" w:rsidR="00011A52" w:rsidRDefault="00011A52" w:rsidP="00896A6D">
      <w:pPr>
        <w:pStyle w:val="Titre2"/>
        <w:tabs>
          <w:tab w:val="clear" w:pos="1702"/>
          <w:tab w:val="num" w:pos="1985"/>
        </w:tabs>
        <w:spacing w:after="120" w:line="240" w:lineRule="atLeast"/>
        <w:ind w:left="1418" w:firstLine="0"/>
      </w:pPr>
      <w:bookmarkStart w:id="40" w:name="_Toc195621020"/>
      <w:r w:rsidRPr="00896A6D">
        <w:t>Recette finale</w:t>
      </w:r>
      <w:r w:rsidRPr="00011A52">
        <w:rPr>
          <w:b w:val="0"/>
        </w:rPr>
        <w:t> :</w:t>
      </w:r>
      <w:bookmarkEnd w:id="40"/>
      <w:r>
        <w:t xml:space="preserve"> </w:t>
      </w:r>
    </w:p>
    <w:p w14:paraId="36AE3ABC" w14:textId="37BEA975" w:rsidR="00011A52" w:rsidRDefault="00011A52" w:rsidP="00F24276">
      <w:pPr>
        <w:pStyle w:val="Corpsdetexte"/>
        <w:ind w:left="0"/>
      </w:pPr>
      <w:r>
        <w:t>Cette réception aura lieu sur le site du CEA/Gramat. Afin d’être validée, le Titulaire devra avoir formé le personnel CEA comme indiqué dans le CDC.</w:t>
      </w:r>
    </w:p>
    <w:p w14:paraId="2877BAD5" w14:textId="6CB85DCD" w:rsidR="00011A52" w:rsidRDefault="00011A52" w:rsidP="00F24276">
      <w:pPr>
        <w:pStyle w:val="Corpsdetexte"/>
        <w:ind w:left="0"/>
      </w:pPr>
      <w:r>
        <w:t>Elle donnera lieu à un nouveau procès-verbal validé contradictoirement entre les deux parties</w:t>
      </w:r>
    </w:p>
    <w:p w14:paraId="7CA381A0" w14:textId="77777777" w:rsidR="004516C6" w:rsidRDefault="004516C6" w:rsidP="004516C6">
      <w:pPr>
        <w:pStyle w:val="Titre1"/>
        <w:spacing w:before="240" w:after="120"/>
        <w:ind w:left="1134"/>
      </w:pPr>
      <w:bookmarkStart w:id="41" w:name="_Toc50543987"/>
      <w:bookmarkStart w:id="42" w:name="_Toc195621021"/>
      <w:r>
        <w:t>FACTURATION – MODALITES DE PAIEMENT</w:t>
      </w:r>
      <w:bookmarkEnd w:id="41"/>
      <w:bookmarkEnd w:id="42"/>
    </w:p>
    <w:p w14:paraId="27B0DF0C" w14:textId="77777777" w:rsidR="00FE4F61" w:rsidRDefault="00FE4F61" w:rsidP="00FE4F61">
      <w:pPr>
        <w:pStyle w:val="Titre2"/>
        <w:tabs>
          <w:tab w:val="clear" w:pos="1702"/>
          <w:tab w:val="num" w:pos="1985"/>
        </w:tabs>
        <w:spacing w:after="120" w:line="240" w:lineRule="atLeast"/>
        <w:ind w:left="1418" w:firstLine="0"/>
      </w:pPr>
      <w:bookmarkStart w:id="43" w:name="_Toc518034920"/>
      <w:bookmarkStart w:id="44" w:name="_Toc64541715"/>
      <w:bookmarkStart w:id="45" w:name="_Toc195621022"/>
      <w:bookmarkStart w:id="46" w:name="_Toc50543992"/>
      <w:bookmarkStart w:id="47" w:name="_Toc21000062"/>
      <w:r>
        <w:t>Conditions de facturation</w:t>
      </w:r>
      <w:bookmarkEnd w:id="43"/>
      <w:bookmarkEnd w:id="44"/>
      <w:bookmarkEnd w:id="45"/>
    </w:p>
    <w:p w14:paraId="47699604" w14:textId="77777777" w:rsidR="00FE4F61" w:rsidRDefault="00FE4F61" w:rsidP="00FE4F61">
      <w:pPr>
        <w:pStyle w:val="Titre3"/>
        <w:spacing w:before="0" w:after="120"/>
        <w:ind w:left="1844" w:firstLine="568"/>
      </w:pPr>
      <w:bookmarkStart w:id="48" w:name="_Toc64541716"/>
      <w:bookmarkStart w:id="49" w:name="_Toc195621023"/>
      <w:r>
        <w:t>Généralités</w:t>
      </w:r>
      <w:bookmarkEnd w:id="48"/>
      <w:bookmarkEnd w:id="49"/>
    </w:p>
    <w:p w14:paraId="38ACFC4F" w14:textId="77777777" w:rsidR="00FE4F61" w:rsidRDefault="00FE4F61" w:rsidP="00FE4F61">
      <w:pPr>
        <w:numPr>
          <w:ilvl w:val="12"/>
          <w:numId w:val="0"/>
        </w:numPr>
        <w:tabs>
          <w:tab w:val="left" w:pos="2127"/>
        </w:tabs>
        <w:spacing w:before="120"/>
        <w:jc w:val="both"/>
        <w:rPr>
          <w:rFonts w:eastAsia="Calibri" w:cs="Arial"/>
        </w:rPr>
      </w:pPr>
      <w:r w:rsidRPr="00457C51">
        <w:rPr>
          <w:rFonts w:cs="Arial"/>
        </w:rPr>
        <w:t xml:space="preserve">Les </w:t>
      </w:r>
      <w:r w:rsidRPr="003773C2">
        <w:t>factures</w:t>
      </w:r>
      <w:r w:rsidRPr="00457C51">
        <w:rPr>
          <w:rFonts w:cs="Arial"/>
        </w:rPr>
        <w:t xml:space="preserve"> dématérialisées sont à</w:t>
      </w:r>
      <w:r w:rsidRPr="000557AF">
        <w:rPr>
          <w:rFonts w:cs="Arial"/>
        </w:rPr>
        <w:t xml:space="preserve"> adresser au CEA via le Portail Chorus Pro de l’Etat</w:t>
      </w:r>
      <w:r w:rsidRPr="00457C51">
        <w:rPr>
          <w:rFonts w:eastAsia="Calibri" w:cs="Arial"/>
        </w:rPr>
        <w:t xml:space="preserve"> (</w:t>
      </w:r>
      <w:hyperlink r:id="rId13" w:history="1">
        <w:r w:rsidRPr="00457C51">
          <w:rPr>
            <w:rFonts w:eastAsia="Calibri" w:cs="Arial"/>
            <w:u w:val="single"/>
          </w:rPr>
          <w:t>https://chorus-pro.gouv.fr</w:t>
        </w:r>
      </w:hyperlink>
      <w:r w:rsidRPr="00457C51">
        <w:rPr>
          <w:rFonts w:eastAsia="Calibri" w:cs="Arial"/>
        </w:rPr>
        <w:t>).</w:t>
      </w:r>
    </w:p>
    <w:p w14:paraId="5F5828E8" w14:textId="77777777" w:rsidR="00FE4F61" w:rsidRPr="00A27BE9" w:rsidRDefault="00FE4F61" w:rsidP="00FE4F61">
      <w:pPr>
        <w:pStyle w:val="Titre3"/>
        <w:spacing w:before="0" w:after="120"/>
        <w:ind w:left="1844" w:firstLine="568"/>
      </w:pPr>
      <w:bookmarkStart w:id="50" w:name="_Toc64541717"/>
      <w:bookmarkStart w:id="51" w:name="_Toc195621024"/>
      <w:r>
        <w:lastRenderedPageBreak/>
        <w:t>Formalisme et règlement des factures</w:t>
      </w:r>
      <w:bookmarkEnd w:id="50"/>
      <w:bookmarkEnd w:id="51"/>
    </w:p>
    <w:p w14:paraId="54262DB0" w14:textId="77777777" w:rsidR="00FE4F61" w:rsidRPr="006F6A77" w:rsidRDefault="00FE4F61" w:rsidP="00FE4F61">
      <w:pPr>
        <w:numPr>
          <w:ilvl w:val="12"/>
          <w:numId w:val="0"/>
        </w:numPr>
        <w:tabs>
          <w:tab w:val="left" w:pos="2127"/>
        </w:tabs>
        <w:spacing w:before="120"/>
        <w:jc w:val="both"/>
      </w:pPr>
      <w:r w:rsidRPr="006F6A77">
        <w:t xml:space="preserve">Pour être </w:t>
      </w:r>
      <w:r w:rsidRPr="007910E5">
        <w:rPr>
          <w:rFonts w:cs="Arial"/>
        </w:rPr>
        <w:t>prise</w:t>
      </w:r>
      <w:r w:rsidRPr="006F6A77">
        <w:t xml:space="preserve"> en considération, chaque facture émise par le </w:t>
      </w:r>
      <w:r>
        <w:t>T</w:t>
      </w:r>
      <w:r w:rsidRPr="006F6A77">
        <w:t>itulaire au titre du présent Marché doit comporter les informations suivantes :</w:t>
      </w:r>
    </w:p>
    <w:p w14:paraId="57B397DF" w14:textId="77777777" w:rsidR="00FE4F61" w:rsidRPr="00D1137C" w:rsidRDefault="00FE4F61" w:rsidP="00FE4F61">
      <w:pPr>
        <w:pStyle w:val="Puce1"/>
        <w:tabs>
          <w:tab w:val="clear" w:pos="2411"/>
          <w:tab w:val="num" w:pos="710"/>
        </w:tabs>
        <w:ind w:left="709"/>
      </w:pPr>
      <w:r>
        <w:t>l</w:t>
      </w:r>
      <w:r w:rsidRPr="00D1137C">
        <w:t>e numéro de SIRET du CEA : 775</w:t>
      </w:r>
      <w:r>
        <w:t> </w:t>
      </w:r>
      <w:r w:rsidRPr="00D1137C">
        <w:t>68</w:t>
      </w:r>
      <w:r>
        <w:t>5 </w:t>
      </w:r>
      <w:r w:rsidRPr="00D1137C">
        <w:t>019</w:t>
      </w:r>
      <w:r>
        <w:t xml:space="preserve"> </w:t>
      </w:r>
      <w:r w:rsidRPr="00D1137C">
        <w:t>00</w:t>
      </w:r>
      <w:r>
        <w:t>5</w:t>
      </w:r>
      <w:r w:rsidRPr="00D1137C">
        <w:t>87,</w:t>
      </w:r>
    </w:p>
    <w:p w14:paraId="1FD6252C" w14:textId="77777777" w:rsidR="00FE4F61" w:rsidRDefault="00FE4F61" w:rsidP="00FE4F61">
      <w:pPr>
        <w:pStyle w:val="Puce1"/>
        <w:tabs>
          <w:tab w:val="clear" w:pos="2411"/>
          <w:tab w:val="num" w:pos="710"/>
        </w:tabs>
        <w:ind w:left="709"/>
      </w:pPr>
      <w:r>
        <w:t>l</w:t>
      </w:r>
      <w:r w:rsidRPr="00D1137C">
        <w:t>e code service</w:t>
      </w:r>
      <w:r>
        <w:t> :</w:t>
      </w:r>
      <w:r w:rsidRPr="00D1137C">
        <w:t xml:space="preserve"> CEG-D,</w:t>
      </w:r>
    </w:p>
    <w:p w14:paraId="755CD6AF" w14:textId="33FDD6D6" w:rsidR="00F42A7D" w:rsidRDefault="00FE4F61" w:rsidP="00FE4F61">
      <w:pPr>
        <w:pStyle w:val="Puce1"/>
        <w:tabs>
          <w:tab w:val="clear" w:pos="2411"/>
          <w:tab w:val="num" w:pos="710"/>
        </w:tabs>
        <w:ind w:left="709"/>
      </w:pPr>
      <w:proofErr w:type="gramStart"/>
      <w:r>
        <w:t>l</w:t>
      </w:r>
      <w:r w:rsidRPr="00D1137C">
        <w:t>a</w:t>
      </w:r>
      <w:proofErr w:type="gramEnd"/>
      <w:r w:rsidRPr="00D1137C">
        <w:t xml:space="preserve"> référence du </w:t>
      </w:r>
      <w:r>
        <w:t>Marché</w:t>
      </w:r>
      <w:r w:rsidRPr="00D1137C">
        <w:t xml:space="preserve">, à savoir </w:t>
      </w:r>
      <w:r w:rsidR="00F42A7D">
        <w:t>4600</w:t>
      </w:r>
      <w:r w:rsidR="00011A52">
        <w:t>XXXXXXX</w:t>
      </w:r>
      <w:r w:rsidR="00F42A7D">
        <w:t>,</w:t>
      </w:r>
    </w:p>
    <w:p w14:paraId="05A4DF47" w14:textId="3920FF87" w:rsidR="00FE4F61" w:rsidRPr="003A65C7" w:rsidRDefault="00FE4F61" w:rsidP="00057447">
      <w:pPr>
        <w:pStyle w:val="Puce1"/>
        <w:tabs>
          <w:tab w:val="clear" w:pos="2411"/>
          <w:tab w:val="num" w:pos="710"/>
        </w:tabs>
        <w:ind w:left="709"/>
      </w:pPr>
      <w:proofErr w:type="gramStart"/>
      <w:r>
        <w:t>l</w:t>
      </w:r>
      <w:r w:rsidRPr="00D1137C">
        <w:t>’intitulé</w:t>
      </w:r>
      <w:proofErr w:type="gramEnd"/>
      <w:r w:rsidRPr="00D1137C">
        <w:t xml:space="preserve"> du </w:t>
      </w:r>
      <w:r>
        <w:t>Marché : «</w:t>
      </w:r>
      <w:r w:rsidR="00D415F1">
        <w:t xml:space="preserve"> </w:t>
      </w:r>
      <w:r w:rsidR="007E23B2">
        <w:t xml:space="preserve">la fourniture de système d’éclairage de scènes expérimentales </w:t>
      </w:r>
      <w:r w:rsidR="00011A52">
        <w:rPr>
          <w:rFonts w:cs="Arial"/>
        </w:rPr>
        <w:t>pour le</w:t>
      </w:r>
      <w:r w:rsidR="00011A52" w:rsidRPr="006C147C">
        <w:rPr>
          <w:rFonts w:cs="Arial"/>
        </w:rPr>
        <w:t xml:space="preserve"> CEA Gramat</w:t>
      </w:r>
      <w:r w:rsidR="00011A52">
        <w:rPr>
          <w:rFonts w:cs="Arial"/>
        </w:rPr>
        <w:t xml:space="preserve">  </w:t>
      </w:r>
      <w:r w:rsidR="0076258D">
        <w:rPr>
          <w:rFonts w:cs="Arial"/>
        </w:rPr>
        <w:t>» ;</w:t>
      </w:r>
    </w:p>
    <w:p w14:paraId="21166942" w14:textId="77777777" w:rsidR="00FE4F61" w:rsidRDefault="00FE4F61" w:rsidP="00FE4F61">
      <w:pPr>
        <w:pStyle w:val="Puce1"/>
        <w:tabs>
          <w:tab w:val="clear" w:pos="2411"/>
          <w:tab w:val="num" w:pos="710"/>
        </w:tabs>
        <w:ind w:left="709"/>
      </w:pPr>
      <w:r>
        <w:t>l</w:t>
      </w:r>
      <w:r w:rsidRPr="00D1137C">
        <w:t>a date d’émission de la facture,</w:t>
      </w:r>
    </w:p>
    <w:p w14:paraId="73D0C0DF" w14:textId="5AA89CC5" w:rsidR="00FE4F61" w:rsidRDefault="00FE4F61" w:rsidP="00FE4F61">
      <w:pPr>
        <w:pStyle w:val="Puce1"/>
        <w:tabs>
          <w:tab w:val="clear" w:pos="2411"/>
          <w:tab w:val="num" w:pos="710"/>
        </w:tabs>
        <w:ind w:left="709"/>
      </w:pPr>
      <w:proofErr w:type="gramStart"/>
      <w:r>
        <w:t>le</w:t>
      </w:r>
      <w:proofErr w:type="gramEnd"/>
      <w:r>
        <w:t xml:space="preserve"> </w:t>
      </w:r>
      <w:r w:rsidRPr="00D1137C">
        <w:t>libel</w:t>
      </w:r>
      <w:r>
        <w:t>lé exact de l’échéance facturée conformément aux termes de facturation (cf. paragraphe 1</w:t>
      </w:r>
      <w:r w:rsidR="00DD16EA">
        <w:t>1</w:t>
      </w:r>
      <w:r>
        <w:t>.2), avec sa référence.</w:t>
      </w:r>
    </w:p>
    <w:p w14:paraId="2A84182F" w14:textId="77777777" w:rsidR="00FE4F61" w:rsidRDefault="00FE4F61" w:rsidP="00FE4F61">
      <w:pPr>
        <w:numPr>
          <w:ilvl w:val="12"/>
          <w:numId w:val="0"/>
        </w:numPr>
        <w:tabs>
          <w:tab w:val="left" w:pos="2127"/>
        </w:tabs>
        <w:spacing w:before="120"/>
        <w:jc w:val="both"/>
      </w:pPr>
      <w:r w:rsidRPr="006F6A77">
        <w:t>Les factures sont à établir hors taxes et toutes taxes comprises.</w:t>
      </w:r>
    </w:p>
    <w:p w14:paraId="28A08F94" w14:textId="77777777" w:rsidR="00FE4F61" w:rsidRPr="006F6A77" w:rsidRDefault="00FE4F61" w:rsidP="00FE4F61">
      <w:pPr>
        <w:numPr>
          <w:ilvl w:val="12"/>
          <w:numId w:val="0"/>
        </w:numPr>
        <w:tabs>
          <w:tab w:val="left" w:pos="2127"/>
        </w:tabs>
        <w:spacing w:before="120"/>
        <w:jc w:val="both"/>
      </w:pPr>
      <w:r w:rsidRPr="006F6A77">
        <w:t>Toute facture non conforme aux termes du Marché sera renvoyée à l’émetteur.</w:t>
      </w:r>
    </w:p>
    <w:p w14:paraId="32B0E5B3" w14:textId="77777777" w:rsidR="00FE4F61" w:rsidRDefault="00FE4F61" w:rsidP="00FE4F61">
      <w:pPr>
        <w:numPr>
          <w:ilvl w:val="12"/>
          <w:numId w:val="0"/>
        </w:numPr>
        <w:tabs>
          <w:tab w:val="left" w:pos="2127"/>
        </w:tabs>
        <w:spacing w:before="120"/>
        <w:jc w:val="both"/>
      </w:pPr>
      <w:r w:rsidRPr="009E2D81">
        <w:t>Le délai de règlement est de trente jours à compter de la date de réception de la facture par le CEA, sous réserve </w:t>
      </w:r>
      <w:r w:rsidRPr="005F168A">
        <w:t>de l’acceptation par le CEA des prestations correspondantes conformément aux conditions du Marché. Les pièces justificatives attestant de l’acceptation du CEA doivent être transmises</w:t>
      </w:r>
      <w:r>
        <w:t xml:space="preserve"> en même temps que les factures.</w:t>
      </w:r>
    </w:p>
    <w:p w14:paraId="4768E210" w14:textId="77777777" w:rsidR="00FE4F61" w:rsidRDefault="00FE4F61" w:rsidP="00FE4F61">
      <w:pPr>
        <w:pStyle w:val="Titre2"/>
        <w:tabs>
          <w:tab w:val="clear" w:pos="1702"/>
          <w:tab w:val="num" w:pos="1985"/>
        </w:tabs>
        <w:spacing w:after="120" w:line="240" w:lineRule="atLeast"/>
        <w:ind w:left="1418" w:firstLine="0"/>
      </w:pPr>
      <w:bookmarkStart w:id="52" w:name="_Toc64541718"/>
      <w:bookmarkStart w:id="53" w:name="_Toc195621025"/>
      <w:r>
        <w:t>Echéancier de facturation</w:t>
      </w:r>
      <w:bookmarkEnd w:id="52"/>
      <w:bookmarkEnd w:id="53"/>
    </w:p>
    <w:p w14:paraId="1DB55815" w14:textId="49555F05" w:rsidR="00FE4F61" w:rsidRDefault="00FE4F61" w:rsidP="00FE4F61">
      <w:pPr>
        <w:numPr>
          <w:ilvl w:val="12"/>
          <w:numId w:val="0"/>
        </w:numPr>
        <w:tabs>
          <w:tab w:val="left" w:pos="2127"/>
        </w:tabs>
        <w:spacing w:after="120"/>
        <w:jc w:val="both"/>
      </w:pPr>
      <w:r>
        <w:t>L</w:t>
      </w:r>
      <w:r w:rsidRPr="00F8793C">
        <w:t xml:space="preserve">es termes de facturation </w:t>
      </w:r>
      <w:r w:rsidR="009718EE">
        <w:t xml:space="preserve">proposés </w:t>
      </w:r>
      <w:r w:rsidRPr="00F8793C">
        <w:t>sont les suivants :</w:t>
      </w:r>
    </w:p>
    <w:p w14:paraId="776DB2CE" w14:textId="65ED1E61" w:rsidR="0076258D" w:rsidRDefault="00011A52" w:rsidP="0076258D">
      <w:pPr>
        <w:pStyle w:val="Puce1"/>
        <w:numPr>
          <w:ilvl w:val="0"/>
          <w:numId w:val="0"/>
        </w:numPr>
        <w:spacing w:line="360" w:lineRule="auto"/>
      </w:pPr>
      <w:r>
        <w:t>30</w:t>
      </w:r>
      <w:r w:rsidR="0076258D">
        <w:t xml:space="preserve">% du montant </w:t>
      </w:r>
      <w:r w:rsidR="00D415F1">
        <w:t>d</w:t>
      </w:r>
      <w:r w:rsidR="007E23B2">
        <w:t>u</w:t>
      </w:r>
      <w:r w:rsidR="00D415F1">
        <w:t xml:space="preserve"> poste n°1</w:t>
      </w:r>
      <w:r>
        <w:t xml:space="preserve"> </w:t>
      </w:r>
      <w:r w:rsidR="007E23B2">
        <w:t xml:space="preserve">à </w:t>
      </w:r>
      <w:r w:rsidR="0076258D">
        <w:t>la validation</w:t>
      </w:r>
      <w:r w:rsidR="00D415F1">
        <w:t xml:space="preserve"> d</w:t>
      </w:r>
      <w:r>
        <w:t>u compte rendu de la réunion de lancement</w:t>
      </w:r>
      <w:r w:rsidR="0076258D">
        <w:t>;</w:t>
      </w:r>
    </w:p>
    <w:p w14:paraId="1595B967" w14:textId="29AB711B" w:rsidR="0076258D" w:rsidRDefault="00B9790E" w:rsidP="0076258D">
      <w:pPr>
        <w:numPr>
          <w:ilvl w:val="12"/>
          <w:numId w:val="0"/>
        </w:numPr>
        <w:tabs>
          <w:tab w:val="left" w:pos="2127"/>
        </w:tabs>
        <w:spacing w:after="120" w:line="360" w:lineRule="auto"/>
        <w:jc w:val="both"/>
      </w:pPr>
      <w:r>
        <w:t>30</w:t>
      </w:r>
      <w:r w:rsidR="0076258D">
        <w:t>% du montant total d</w:t>
      </w:r>
      <w:r w:rsidR="007E23B2">
        <w:t>u</w:t>
      </w:r>
      <w:r w:rsidR="0076258D">
        <w:t xml:space="preserve"> </w:t>
      </w:r>
      <w:r w:rsidR="00D415F1">
        <w:t xml:space="preserve">poste </w:t>
      </w:r>
      <w:r>
        <w:t xml:space="preserve">n°1 </w:t>
      </w:r>
      <w:r w:rsidR="0076258D">
        <w:t xml:space="preserve">à la </w:t>
      </w:r>
      <w:r>
        <w:t>recette usine</w:t>
      </w:r>
      <w:r w:rsidR="00D415F1">
        <w:t xml:space="preserve"> acceptée sans réserve </w:t>
      </w:r>
      <w:r w:rsidR="0076258D">
        <w:t>par le CEA ;</w:t>
      </w:r>
    </w:p>
    <w:p w14:paraId="1EB09383" w14:textId="2ED6C5A6" w:rsidR="00B9790E" w:rsidRDefault="00B9790E" w:rsidP="0076258D">
      <w:pPr>
        <w:numPr>
          <w:ilvl w:val="12"/>
          <w:numId w:val="0"/>
        </w:numPr>
        <w:tabs>
          <w:tab w:val="left" w:pos="2127"/>
        </w:tabs>
        <w:spacing w:after="120" w:line="360" w:lineRule="auto"/>
        <w:jc w:val="both"/>
      </w:pPr>
      <w:r>
        <w:t>40% du montant to</w:t>
      </w:r>
      <w:r w:rsidR="007E23B2">
        <w:t>tal du poste</w:t>
      </w:r>
      <w:r>
        <w:t xml:space="preserve"> n°1 à la réception finale acceptée sans réserve par le CEA </w:t>
      </w:r>
    </w:p>
    <w:p w14:paraId="799AD137" w14:textId="0E308994" w:rsidR="007E23B2" w:rsidRDefault="00B9790E" w:rsidP="00B9790E">
      <w:pPr>
        <w:numPr>
          <w:ilvl w:val="12"/>
          <w:numId w:val="0"/>
        </w:numPr>
        <w:tabs>
          <w:tab w:val="left" w:pos="2127"/>
        </w:tabs>
        <w:spacing w:after="120" w:line="360" w:lineRule="auto"/>
        <w:jc w:val="both"/>
      </w:pPr>
      <w:r>
        <w:t>Pour le</w:t>
      </w:r>
      <w:r w:rsidR="007E23B2">
        <w:t>s postes n°2</w:t>
      </w:r>
      <w:r w:rsidR="00053839">
        <w:t>,</w:t>
      </w:r>
      <w:r w:rsidR="007E23B2">
        <w:t xml:space="preserve"> n°3</w:t>
      </w:r>
      <w:r w:rsidR="00053839">
        <w:t xml:space="preserve"> et n°4</w:t>
      </w:r>
      <w:r>
        <w:t xml:space="preserve"> : le paiement sera payé </w:t>
      </w:r>
      <w:r w:rsidR="007E23B2">
        <w:t>à la réception validée par le CEA.</w:t>
      </w:r>
    </w:p>
    <w:p w14:paraId="4A45A663" w14:textId="6AEC9296" w:rsidR="00DE6E53" w:rsidRDefault="007E23B2" w:rsidP="00B9790E">
      <w:pPr>
        <w:numPr>
          <w:ilvl w:val="12"/>
          <w:numId w:val="0"/>
        </w:numPr>
        <w:tabs>
          <w:tab w:val="left" w:pos="2127"/>
        </w:tabs>
        <w:spacing w:after="120" w:line="360" w:lineRule="auto"/>
        <w:jc w:val="both"/>
      </w:pPr>
      <w:r>
        <w:t>Pour le poste n°</w:t>
      </w:r>
      <w:r w:rsidR="00053839">
        <w:t>5</w:t>
      </w:r>
      <w:r>
        <w:t> : La paiement sera effectué</w:t>
      </w:r>
      <w:r w:rsidR="00053839">
        <w:t xml:space="preserve"> en même temps que la réception des systèmes (Poste n°1, n°2 et n°3)</w:t>
      </w:r>
      <w:r w:rsidR="00B9790E">
        <w:t xml:space="preserve">. </w:t>
      </w:r>
      <w:bookmarkStart w:id="54" w:name="_Toc64541719"/>
      <w:bookmarkStart w:id="55" w:name="_Toc50543993"/>
      <w:bookmarkEnd w:id="46"/>
    </w:p>
    <w:p w14:paraId="003B7BBF" w14:textId="3E408A23" w:rsidR="009718EE" w:rsidRPr="009718EE" w:rsidRDefault="009718EE" w:rsidP="00B9790E">
      <w:pPr>
        <w:numPr>
          <w:ilvl w:val="12"/>
          <w:numId w:val="0"/>
        </w:numPr>
        <w:tabs>
          <w:tab w:val="left" w:pos="2127"/>
        </w:tabs>
        <w:spacing w:after="120" w:line="360" w:lineRule="auto"/>
        <w:jc w:val="both"/>
        <w:rPr>
          <w:i/>
        </w:rPr>
      </w:pPr>
      <w:r w:rsidRPr="009718EE">
        <w:rPr>
          <w:i/>
        </w:rPr>
        <w:t>Le candidat peut proposer un autre échéancier qui pourra être validé par le CEA.</w:t>
      </w:r>
    </w:p>
    <w:p w14:paraId="50748F2D" w14:textId="40605264" w:rsidR="002B003A" w:rsidRDefault="002B003A" w:rsidP="00DE6E53">
      <w:pPr>
        <w:pStyle w:val="Titre1"/>
        <w:spacing w:before="240" w:after="120"/>
        <w:ind w:left="1134"/>
      </w:pPr>
      <w:bookmarkStart w:id="56" w:name="_Toc195621026"/>
      <w:r>
        <w:t>pénalités DE RETARD</w:t>
      </w:r>
      <w:bookmarkEnd w:id="54"/>
      <w:bookmarkEnd w:id="56"/>
    </w:p>
    <w:p w14:paraId="22A5A2A4" w14:textId="77777777" w:rsidR="002B003A" w:rsidRDefault="002B003A" w:rsidP="002B003A">
      <w:pPr>
        <w:spacing w:after="120"/>
        <w:jc w:val="both"/>
      </w:pPr>
      <w:r>
        <w:t>Conformément à l’article 24 des CGA, e</w:t>
      </w:r>
      <w:r w:rsidRPr="00670BDD">
        <w:t>n cas de non-respect du délai d’exécution</w:t>
      </w:r>
      <w:r>
        <w:t>, le Titulaire est redevable au CEA de pénalités :</w:t>
      </w:r>
    </w:p>
    <w:p w14:paraId="475D39A1" w14:textId="77777777" w:rsidR="002B003A" w:rsidRDefault="00157AC3" w:rsidP="002B003A">
      <w:pPr>
        <w:pStyle w:val="Puce1"/>
        <w:tabs>
          <w:tab w:val="clear" w:pos="2411"/>
          <w:tab w:val="num" w:pos="710"/>
        </w:tabs>
        <w:spacing w:before="0" w:after="120"/>
        <w:ind w:left="710"/>
      </w:pPr>
      <w:r>
        <w:t>Pour l’ensemble des postes</w:t>
      </w:r>
      <w:r w:rsidR="002B003A" w:rsidRPr="00670BDD">
        <w:t xml:space="preserve">, </w:t>
      </w:r>
      <w:r w:rsidR="002B003A">
        <w:t xml:space="preserve">par dérogation à </w:t>
      </w:r>
      <w:r w:rsidR="002B003A" w:rsidRPr="00670BDD">
        <w:t>l’article 24 des CGA</w:t>
      </w:r>
      <w:r w:rsidR="002B003A">
        <w:t>, l’assiette de calcul des pénalités est le montant hors taxes de ces postes considérés au taux de 1/100</w:t>
      </w:r>
      <w:r w:rsidR="002B003A" w:rsidRPr="005E6C10">
        <w:rPr>
          <w:vertAlign w:val="superscript"/>
        </w:rPr>
        <w:t>ème</w:t>
      </w:r>
      <w:r w:rsidR="002B003A">
        <w:t xml:space="preserve"> par jour calendaire de retard,</w:t>
      </w:r>
      <w:r w:rsidR="002B003A" w:rsidRPr="00670BDD">
        <w:t xml:space="preserve"> </w:t>
      </w:r>
    </w:p>
    <w:p w14:paraId="5E78BD56" w14:textId="77777777" w:rsidR="002B003A" w:rsidRDefault="002B003A" w:rsidP="002B003A">
      <w:pPr>
        <w:spacing w:after="120"/>
        <w:jc w:val="both"/>
      </w:pPr>
      <w:r w:rsidRPr="00670BDD">
        <w:t>Ces pénalités de retard ne peuvent dépasser 10 % du montant total HT du marché.</w:t>
      </w:r>
    </w:p>
    <w:p w14:paraId="62DCC455" w14:textId="77777777" w:rsidR="004516C6" w:rsidRDefault="004516C6" w:rsidP="004516C6">
      <w:pPr>
        <w:pStyle w:val="Titre1"/>
        <w:spacing w:before="240" w:after="120"/>
        <w:ind w:left="1134"/>
      </w:pPr>
      <w:bookmarkStart w:id="57" w:name="_Toc195621027"/>
      <w:r>
        <w:t>Garantie</w:t>
      </w:r>
      <w:bookmarkEnd w:id="55"/>
      <w:bookmarkEnd w:id="57"/>
    </w:p>
    <w:p w14:paraId="4A64CBEB" w14:textId="77777777" w:rsidR="004516C6" w:rsidRDefault="004516C6" w:rsidP="004516C6">
      <w:pPr>
        <w:spacing w:after="120" w:line="240" w:lineRule="atLeast"/>
        <w:jc w:val="both"/>
      </w:pPr>
      <w:r>
        <w:t xml:space="preserve">Conformément </w:t>
      </w:r>
      <w:r w:rsidR="0004386B">
        <w:t>au chapitre 11 des CGA</w:t>
      </w:r>
      <w:r>
        <w:t>.</w:t>
      </w:r>
    </w:p>
    <w:p w14:paraId="17EFC473" w14:textId="77777777" w:rsidR="002B003A" w:rsidRDefault="002B003A" w:rsidP="002B003A">
      <w:pPr>
        <w:pStyle w:val="Titre1"/>
        <w:spacing w:before="240" w:after="120"/>
        <w:ind w:left="1134"/>
      </w:pPr>
      <w:bookmarkStart w:id="58" w:name="_Toc64541721"/>
      <w:bookmarkStart w:id="59" w:name="_Toc195621028"/>
      <w:r>
        <w:t>R</w:t>
      </w:r>
      <w:r w:rsidRPr="00DF4EEB">
        <w:t>emise de livrables</w:t>
      </w:r>
      <w:bookmarkEnd w:id="58"/>
      <w:bookmarkEnd w:id="59"/>
    </w:p>
    <w:p w14:paraId="64502D97" w14:textId="77777777" w:rsidR="002B003A" w:rsidRDefault="002B003A" w:rsidP="002B003A">
      <w:pPr>
        <w:spacing w:before="120"/>
        <w:jc w:val="both"/>
      </w:pPr>
      <w:r w:rsidRPr="00B23293">
        <w:t>L’ensemble des livrables contractuels à remettre par le Titulaire au CEA est défini dans le CDC.</w:t>
      </w:r>
    </w:p>
    <w:p w14:paraId="72F1F46F" w14:textId="77777777" w:rsidR="002B003A" w:rsidRPr="00B23293" w:rsidRDefault="002B003A" w:rsidP="002B003A">
      <w:pPr>
        <w:spacing w:before="120"/>
        <w:jc w:val="both"/>
      </w:pPr>
      <w:r w:rsidRPr="00B23293">
        <w:t>L’ensemble des documents conçus ou mis à jour dans le cadre de la prestation du Marché sera entièrement la propriété du CEA. Les documents doivent être rédigés en langue française.</w:t>
      </w:r>
    </w:p>
    <w:p w14:paraId="473B4CD2" w14:textId="77777777" w:rsidR="002B003A" w:rsidRDefault="002B003A" w:rsidP="002B003A">
      <w:pPr>
        <w:spacing w:before="120"/>
        <w:jc w:val="both"/>
      </w:pPr>
      <w:r w:rsidRPr="00B23293">
        <w:lastRenderedPageBreak/>
        <w:t>Le cas échéant, les documents ou tout autre moyen remis au Titulaire par le CEA seront rendus à ce dernier, au plus tard à l’échéance du Marché ou au moment de la dénonciation de celui-ci.</w:t>
      </w:r>
    </w:p>
    <w:p w14:paraId="5541E8F6" w14:textId="77777777" w:rsidR="004516C6" w:rsidRPr="00806F57" w:rsidRDefault="004516C6" w:rsidP="004516C6">
      <w:pPr>
        <w:pStyle w:val="Titre1"/>
        <w:spacing w:before="240" w:after="120"/>
        <w:ind w:left="1134"/>
      </w:pPr>
      <w:bookmarkStart w:id="60" w:name="_Toc50543996"/>
      <w:bookmarkStart w:id="61" w:name="_Toc195621029"/>
      <w:r>
        <w:t>responsabilité - assurance</w:t>
      </w:r>
      <w:bookmarkEnd w:id="60"/>
      <w:bookmarkEnd w:id="61"/>
    </w:p>
    <w:p w14:paraId="5C92F65D" w14:textId="77777777" w:rsidR="004516C6" w:rsidRDefault="004516C6" w:rsidP="004516C6">
      <w:pPr>
        <w:spacing w:after="120" w:line="240" w:lineRule="atLeast"/>
        <w:jc w:val="both"/>
        <w:rPr>
          <w:rFonts w:cs="Arial"/>
        </w:rPr>
      </w:pPr>
      <w:r>
        <w:rPr>
          <w:rFonts w:cs="Arial"/>
        </w:rPr>
        <w:t>Le chapitre 12 des CGA s’applique.</w:t>
      </w:r>
    </w:p>
    <w:p w14:paraId="0D023531" w14:textId="77777777" w:rsidR="004516C6" w:rsidRPr="00962519" w:rsidRDefault="004516C6" w:rsidP="004516C6">
      <w:pPr>
        <w:pStyle w:val="Titre1"/>
        <w:spacing w:before="240" w:after="120"/>
        <w:ind w:left="1134"/>
        <w:rPr>
          <w:color w:val="000000"/>
        </w:rPr>
      </w:pPr>
      <w:bookmarkStart w:id="62" w:name="_Toc50543997"/>
      <w:bookmarkStart w:id="63" w:name="_Toc195621030"/>
      <w:r w:rsidRPr="008D3F35">
        <w:t>RESILIATION</w:t>
      </w:r>
      <w:bookmarkEnd w:id="62"/>
      <w:bookmarkEnd w:id="63"/>
    </w:p>
    <w:p w14:paraId="28BF3F64" w14:textId="47E514EA" w:rsidR="004516C6" w:rsidRPr="00F155D5" w:rsidRDefault="004516C6" w:rsidP="004516C6">
      <w:pPr>
        <w:spacing w:after="120" w:line="240" w:lineRule="atLeast"/>
        <w:jc w:val="both"/>
        <w:rPr>
          <w:rFonts w:cs="Arial"/>
        </w:rPr>
      </w:pPr>
      <w:r w:rsidRPr="00F155D5">
        <w:rPr>
          <w:rFonts w:cs="Arial"/>
          <w:color w:val="000000"/>
        </w:rPr>
        <w:t xml:space="preserve">En cas de manquement du Titulaire à l'une de ses obligations contractuelles, le CEA pourra résilier le présent </w:t>
      </w:r>
      <w:r w:rsidR="007926FD">
        <w:rPr>
          <w:rFonts w:cs="Arial"/>
          <w:color w:val="000000"/>
        </w:rPr>
        <w:t>Marché</w:t>
      </w:r>
      <w:r w:rsidRPr="00F155D5">
        <w:rPr>
          <w:rFonts w:cs="Arial"/>
          <w:color w:val="000000"/>
        </w:rPr>
        <w:t xml:space="preserve"> après mise en demeure restée sans effet, et ce sans qu'il soit besoin d'aucune intervention judiciaire.</w:t>
      </w:r>
      <w:r>
        <w:rPr>
          <w:rFonts w:cs="Arial"/>
          <w:color w:val="000000"/>
        </w:rPr>
        <w:t xml:space="preserve"> </w:t>
      </w:r>
      <w:r w:rsidRPr="00F155D5">
        <w:rPr>
          <w:rFonts w:cs="Arial"/>
          <w:color w:val="000000"/>
        </w:rPr>
        <w:t xml:space="preserve">Conformément aux dispositions de </w:t>
      </w:r>
      <w:r w:rsidRPr="00F155D5">
        <w:rPr>
          <w:rFonts w:cs="Arial"/>
        </w:rPr>
        <w:t xml:space="preserve">l'article 39.1 des </w:t>
      </w:r>
      <w:r>
        <w:rPr>
          <w:rFonts w:cs="Arial"/>
        </w:rPr>
        <w:t>CGA</w:t>
      </w:r>
      <w:r w:rsidRPr="00F155D5">
        <w:rPr>
          <w:rFonts w:cs="Arial"/>
        </w:rPr>
        <w:t>,</w:t>
      </w:r>
      <w:r w:rsidRPr="00F155D5">
        <w:rPr>
          <w:rFonts w:cs="Arial"/>
          <w:color w:val="FF0000"/>
        </w:rPr>
        <w:t xml:space="preserve"> </w:t>
      </w:r>
      <w:r w:rsidRPr="00F155D5">
        <w:rPr>
          <w:rFonts w:cs="Arial"/>
          <w:color w:val="000000"/>
        </w:rPr>
        <w:t>le Titulaire ne pourra prétendre à aucune indemnité dans le cadre de cette résiliation.</w:t>
      </w:r>
    </w:p>
    <w:p w14:paraId="4BEFA7B5" w14:textId="77777777" w:rsidR="004516C6" w:rsidRDefault="004516C6" w:rsidP="004516C6">
      <w:pPr>
        <w:pStyle w:val="Titre1"/>
        <w:spacing w:before="240" w:after="120"/>
        <w:ind w:left="1134"/>
        <w:rPr>
          <w:color w:val="000000"/>
        </w:rPr>
      </w:pPr>
      <w:bookmarkStart w:id="64" w:name="_Toc464221341"/>
      <w:bookmarkStart w:id="65" w:name="_Toc491856535"/>
      <w:bookmarkStart w:id="66" w:name="_Toc50543998"/>
      <w:bookmarkStart w:id="67" w:name="_Toc195621031"/>
      <w:r w:rsidRPr="00F155D5">
        <w:rPr>
          <w:color w:val="000000"/>
        </w:rPr>
        <w:t>LOI APPLICABLE – LITIGES</w:t>
      </w:r>
      <w:bookmarkEnd w:id="64"/>
      <w:bookmarkEnd w:id="65"/>
      <w:bookmarkEnd w:id="66"/>
      <w:bookmarkEnd w:id="67"/>
    </w:p>
    <w:p w14:paraId="4401B66D" w14:textId="77777777" w:rsidR="004516C6" w:rsidRDefault="004516C6" w:rsidP="004516C6">
      <w:pPr>
        <w:spacing w:after="120" w:line="240" w:lineRule="atLeast"/>
        <w:jc w:val="both"/>
        <w:rPr>
          <w:b/>
          <w:bCs/>
          <w:caps/>
        </w:rPr>
      </w:pPr>
      <w:r>
        <w:t>Le présent contrat est régi par le droit français.</w:t>
      </w:r>
    </w:p>
    <w:p w14:paraId="10C04E1D" w14:textId="1462A9FE" w:rsidR="004516C6" w:rsidRDefault="004516C6" w:rsidP="004516C6">
      <w:pPr>
        <w:spacing w:after="120" w:line="240" w:lineRule="atLeast"/>
        <w:jc w:val="both"/>
      </w:pPr>
      <w:r>
        <w:t xml:space="preserve">En cas de difficultés sur l’interprétation du présent </w:t>
      </w:r>
      <w:r w:rsidR="007926FD">
        <w:t>Marché</w:t>
      </w:r>
      <w:r>
        <w:t>, les Parties s’efforceront de résoudre leur différend à l’amiable. En cas de désaccord persistant au terme d’un délai de trois mois à compter de la survenance du différend, le Tribunal Administratif de Toulouse sera saisi par la Partie la plus diligente.</w:t>
      </w:r>
    </w:p>
    <w:p w14:paraId="3C817232" w14:textId="77777777" w:rsidR="004516C6" w:rsidRDefault="004516C6" w:rsidP="004516C6">
      <w:pPr>
        <w:spacing w:after="120"/>
        <w:jc w:val="both"/>
      </w:pPr>
    </w:p>
    <w:bookmarkEnd w:id="47"/>
    <w:p w14:paraId="755C4253" w14:textId="77777777" w:rsidR="00F015E6" w:rsidRPr="00120B89" w:rsidRDefault="00F015E6" w:rsidP="00F015E6">
      <w:pPr>
        <w:tabs>
          <w:tab w:val="left" w:pos="5103"/>
        </w:tabs>
        <w:ind w:left="567"/>
        <w:jc w:val="both"/>
      </w:pPr>
    </w:p>
    <w:p w14:paraId="6F69518D" w14:textId="77777777" w:rsidR="00F015E6" w:rsidRPr="00120B89" w:rsidRDefault="00F015E6" w:rsidP="00F015E6">
      <w:pPr>
        <w:tabs>
          <w:tab w:val="left" w:pos="5103"/>
        </w:tabs>
        <w:jc w:val="both"/>
      </w:pPr>
      <w:r w:rsidRPr="00120B89">
        <w:t>Fait à :</w:t>
      </w:r>
      <w:r w:rsidRPr="00120B89">
        <w:tab/>
      </w:r>
      <w:r w:rsidRPr="00120B89">
        <w:tab/>
        <w:t>Fait à :</w:t>
      </w:r>
    </w:p>
    <w:p w14:paraId="366A818A" w14:textId="77777777" w:rsidR="00F015E6" w:rsidRPr="00120B89" w:rsidRDefault="00F015E6" w:rsidP="00F015E6">
      <w:pPr>
        <w:tabs>
          <w:tab w:val="left" w:pos="5103"/>
        </w:tabs>
        <w:jc w:val="both"/>
      </w:pPr>
      <w:r w:rsidRPr="00120B89">
        <w:t>Le :</w:t>
      </w:r>
      <w:r w:rsidRPr="00120B89">
        <w:tab/>
      </w:r>
      <w:r w:rsidRPr="00120B89">
        <w:tab/>
        <w:t>Le :</w:t>
      </w:r>
    </w:p>
    <w:p w14:paraId="2EF85397" w14:textId="77777777" w:rsidR="00F015E6" w:rsidRPr="00120B89" w:rsidRDefault="00F015E6" w:rsidP="00F015E6">
      <w:pPr>
        <w:tabs>
          <w:tab w:val="left" w:pos="5103"/>
        </w:tabs>
        <w:ind w:left="567"/>
        <w:jc w:val="both"/>
      </w:pPr>
    </w:p>
    <w:p w14:paraId="07AB9423" w14:textId="77777777" w:rsidR="00F015E6" w:rsidRPr="00120B89" w:rsidRDefault="00F015E6" w:rsidP="00F015E6">
      <w:pPr>
        <w:spacing w:after="120"/>
        <w:jc w:val="both"/>
      </w:pPr>
      <w:r w:rsidRPr="00120B89">
        <w:t>Le Titulaire</w:t>
      </w:r>
      <w:r w:rsidRPr="00120B89">
        <w:tab/>
      </w:r>
      <w:r w:rsidRPr="00120B89">
        <w:tab/>
      </w:r>
      <w:r w:rsidRPr="00120B89">
        <w:tab/>
      </w:r>
      <w:r w:rsidRPr="00120B89">
        <w:tab/>
      </w:r>
      <w:r w:rsidRPr="00120B89">
        <w:tab/>
      </w:r>
      <w:r w:rsidRPr="00120B89">
        <w:tab/>
      </w:r>
      <w:r w:rsidRPr="00120B89">
        <w:tab/>
        <w:t>CEA</w:t>
      </w:r>
    </w:p>
    <w:p w14:paraId="548A1F9C" w14:textId="77777777" w:rsidR="008C1D74" w:rsidRDefault="008C1D74" w:rsidP="004516C6">
      <w:pPr>
        <w:spacing w:after="120"/>
        <w:jc w:val="both"/>
      </w:pPr>
    </w:p>
    <w:p w14:paraId="07EF0E8A" w14:textId="20F31379" w:rsidR="008C1D74" w:rsidRDefault="008C1D74" w:rsidP="004516C6">
      <w:pPr>
        <w:spacing w:after="120"/>
        <w:jc w:val="both"/>
      </w:pPr>
    </w:p>
    <w:p w14:paraId="1F05D846" w14:textId="77777777" w:rsidR="008C1D74" w:rsidRDefault="008C1D74" w:rsidP="004516C6">
      <w:pPr>
        <w:spacing w:after="120"/>
        <w:jc w:val="both"/>
      </w:pPr>
    </w:p>
    <w:p w14:paraId="149F40A9" w14:textId="77777777" w:rsidR="000568CD" w:rsidRDefault="000568CD">
      <w:r>
        <w:br w:type="page"/>
      </w:r>
    </w:p>
    <w:p w14:paraId="43647D61" w14:textId="77777777" w:rsidR="000568CD" w:rsidRPr="00F25309" w:rsidRDefault="000568CD" w:rsidP="000568CD">
      <w:pPr>
        <w:pStyle w:val="Titre1"/>
        <w:numPr>
          <w:ilvl w:val="0"/>
          <w:numId w:val="0"/>
        </w:numPr>
        <w:ind w:left="1135"/>
      </w:pPr>
      <w:bookmarkStart w:id="68" w:name="_Toc78449265"/>
      <w:bookmarkStart w:id="69" w:name="_Toc127456979"/>
      <w:bookmarkStart w:id="70" w:name="_Toc195621032"/>
      <w:r w:rsidRPr="0047071D">
        <w:rPr>
          <w:color w:val="000000"/>
        </w:rPr>
        <w:lastRenderedPageBreak/>
        <w:t>ANNEXE I - MODELE DE PROCES-VERBAL D’ACCEPTATION/DE RECEPTION</w:t>
      </w:r>
      <w:bookmarkEnd w:id="68"/>
      <w:bookmarkEnd w:id="69"/>
      <w:bookmarkEnd w:id="70"/>
    </w:p>
    <w:p w14:paraId="012AD78C" w14:textId="77777777" w:rsidR="000568CD" w:rsidRPr="00D538B1" w:rsidRDefault="000568CD" w:rsidP="000568CD">
      <w:pPr>
        <w:pStyle w:val="En-tte"/>
        <w:jc w:val="both"/>
      </w:pPr>
    </w:p>
    <w:p w14:paraId="639BB926" w14:textId="15041E00" w:rsidR="000568CD" w:rsidRPr="00D538B1" w:rsidRDefault="000568CD" w:rsidP="000568CD">
      <w:pPr>
        <w:jc w:val="both"/>
      </w:pPr>
      <w:r w:rsidRPr="00D538B1">
        <w:t>Marché/</w:t>
      </w:r>
      <w:r>
        <w:t>Commande</w:t>
      </w:r>
      <w:r w:rsidRPr="00D538B1">
        <w:t xml:space="preserve"> n° </w:t>
      </w:r>
      <w:r w:rsidR="00DD16EA">
        <w:t>4600</w:t>
      </w:r>
      <w:r w:rsidR="00896A6D">
        <w:t>XXXXX</w:t>
      </w:r>
      <w:r w:rsidRPr="00D538B1">
        <w:t>…………</w:t>
      </w:r>
      <w:r w:rsidR="00DD16EA">
        <w:t>po</w:t>
      </w:r>
      <w:r>
        <w:t>ste</w:t>
      </w:r>
      <w:r w:rsidRPr="00D538B1">
        <w:t> : ……………</w:t>
      </w:r>
    </w:p>
    <w:p w14:paraId="681AD5D9" w14:textId="77777777" w:rsidR="000568CD" w:rsidRPr="00D538B1" w:rsidRDefault="000568CD" w:rsidP="000568CD">
      <w:pPr>
        <w:jc w:val="both"/>
      </w:pPr>
      <w:r w:rsidRPr="00D538B1">
        <w:t>Rejet (</w:t>
      </w:r>
      <w:r>
        <w:t>acceptation/</w:t>
      </w:r>
      <w:r w:rsidRPr="00D538B1">
        <w:t>réception/recette refusée) :    le       /   /</w:t>
      </w:r>
    </w:p>
    <w:p w14:paraId="688AD27A" w14:textId="77777777" w:rsidR="000568CD" w:rsidRPr="00561A68" w:rsidRDefault="000568CD" w:rsidP="000568CD">
      <w:pPr>
        <w:jc w:val="both"/>
      </w:pPr>
      <w:r w:rsidRPr="00561A68">
        <w:t xml:space="preserve">MOTIFS :  </w:t>
      </w:r>
    </w:p>
    <w:p w14:paraId="30B97AB2" w14:textId="77777777" w:rsidR="000568CD" w:rsidRPr="00D538B1" w:rsidRDefault="000568CD" w:rsidP="000568CD">
      <w:pPr>
        <w:jc w:val="both"/>
      </w:pPr>
      <w:r w:rsidRPr="00D538B1">
        <w:t>Ajournement (délais accordés pour intervenir) :   le       /   /</w:t>
      </w:r>
    </w:p>
    <w:p w14:paraId="56A4D97A" w14:textId="77777777" w:rsidR="000568CD" w:rsidRPr="00561A68" w:rsidRDefault="000568CD" w:rsidP="000568CD">
      <w:pPr>
        <w:jc w:val="both"/>
      </w:pPr>
      <w:r w:rsidRPr="00561A68">
        <w:t>MOTIFS :</w:t>
      </w:r>
    </w:p>
    <w:p w14:paraId="0D37FCDB" w14:textId="77777777" w:rsidR="000568CD" w:rsidRPr="00D538B1" w:rsidRDefault="000568CD" w:rsidP="000568CD">
      <w:pPr>
        <w:jc w:val="both"/>
      </w:pPr>
    </w:p>
    <w:p w14:paraId="37EC27BD" w14:textId="77777777" w:rsidR="000568CD" w:rsidRDefault="000568CD" w:rsidP="000568CD">
      <w:pPr>
        <w:jc w:val="both"/>
      </w:pPr>
      <w:r>
        <w:t>Acceptation/r</w:t>
      </w:r>
      <w:r w:rsidRPr="00D538B1">
        <w:t xml:space="preserve">éception/recette </w:t>
      </w:r>
      <w:r>
        <w:t>validé</w:t>
      </w:r>
      <w:r w:rsidRPr="00D538B1">
        <w:t>e :     le       /   /</w:t>
      </w:r>
    </w:p>
    <w:p w14:paraId="79BD50C1" w14:textId="77777777" w:rsidR="000568CD" w:rsidRPr="00D538B1" w:rsidRDefault="000568CD" w:rsidP="000568CD">
      <w:pPr>
        <w:jc w:val="both"/>
      </w:pPr>
      <w:r w:rsidRPr="00D538B1">
        <w:t>En conséquence, la vérification est déclarée positive, l</w:t>
      </w:r>
      <w:r>
        <w:t>’</w:t>
      </w:r>
      <w:r w:rsidRPr="00D538B1">
        <w:t>a</w:t>
      </w:r>
      <w:r>
        <w:t>cceptation/la</w:t>
      </w:r>
      <w:r w:rsidRPr="00D538B1">
        <w:t xml:space="preserve"> réception/</w:t>
      </w:r>
      <w:r>
        <w:t xml:space="preserve">la </w:t>
      </w:r>
      <w:r w:rsidRPr="00D538B1">
        <w:t>recette est notifiée le</w:t>
      </w:r>
      <w:r>
        <w:t xml:space="preserve"> : </w:t>
      </w:r>
      <w:r w:rsidRPr="00D538B1">
        <w:t>………………..</w:t>
      </w:r>
    </w:p>
    <w:p w14:paraId="6ECFE6CF" w14:textId="77777777" w:rsidR="000568CD" w:rsidRPr="00D538B1" w:rsidRDefault="000568CD" w:rsidP="000568CD">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0"/>
        <w:gridCol w:w="799"/>
        <w:gridCol w:w="3989"/>
      </w:tblGrid>
      <w:tr w:rsidR="000568CD" w:rsidRPr="00D538B1" w14:paraId="113ADAD2" w14:textId="77777777" w:rsidTr="00D415F1">
        <w:tc>
          <w:tcPr>
            <w:tcW w:w="2273" w:type="pct"/>
          </w:tcPr>
          <w:p w14:paraId="38D68637" w14:textId="77777777" w:rsidR="000568CD" w:rsidRPr="00D538B1" w:rsidRDefault="000568CD" w:rsidP="00D415F1">
            <w:pPr>
              <w:jc w:val="both"/>
            </w:pPr>
            <w:r w:rsidRPr="00D538B1">
              <w:t>Pour le CEA</w:t>
            </w:r>
          </w:p>
        </w:tc>
        <w:tc>
          <w:tcPr>
            <w:tcW w:w="455" w:type="pct"/>
            <w:tcBorders>
              <w:top w:val="nil"/>
              <w:bottom w:val="nil"/>
            </w:tcBorders>
          </w:tcPr>
          <w:p w14:paraId="18E7BEEE" w14:textId="77777777" w:rsidR="000568CD" w:rsidRPr="00D538B1" w:rsidRDefault="000568CD" w:rsidP="00D415F1">
            <w:pPr>
              <w:jc w:val="both"/>
            </w:pPr>
          </w:p>
        </w:tc>
        <w:tc>
          <w:tcPr>
            <w:tcW w:w="2272" w:type="pct"/>
          </w:tcPr>
          <w:p w14:paraId="0D9466DD" w14:textId="77777777" w:rsidR="000568CD" w:rsidRPr="00D538B1" w:rsidRDefault="000568CD" w:rsidP="00D415F1">
            <w:pPr>
              <w:jc w:val="both"/>
            </w:pPr>
            <w:r w:rsidRPr="00D538B1">
              <w:t>Pour le Titulaire</w:t>
            </w:r>
          </w:p>
        </w:tc>
      </w:tr>
      <w:tr w:rsidR="000568CD" w:rsidRPr="00D538B1" w14:paraId="6F30BDAF" w14:textId="77777777" w:rsidTr="00D415F1">
        <w:trPr>
          <w:trHeight w:val="2194"/>
        </w:trPr>
        <w:tc>
          <w:tcPr>
            <w:tcW w:w="2273" w:type="pct"/>
          </w:tcPr>
          <w:p w14:paraId="19E9560D" w14:textId="77777777" w:rsidR="000568CD" w:rsidRPr="00D538B1" w:rsidRDefault="000568CD" w:rsidP="00D415F1">
            <w:pPr>
              <w:jc w:val="both"/>
            </w:pPr>
            <w:r w:rsidRPr="00D538B1">
              <w:t xml:space="preserve">Visa(s) </w:t>
            </w:r>
          </w:p>
          <w:p w14:paraId="2796E733" w14:textId="77777777" w:rsidR="000568CD" w:rsidRPr="00D538B1" w:rsidRDefault="000568CD" w:rsidP="00D415F1">
            <w:pPr>
              <w:jc w:val="both"/>
            </w:pPr>
            <w:r w:rsidRPr="00D538B1">
              <w:t>Date :</w:t>
            </w:r>
          </w:p>
          <w:p w14:paraId="63304506" w14:textId="77777777" w:rsidR="000568CD" w:rsidRPr="00D538B1" w:rsidRDefault="000568CD" w:rsidP="00D415F1">
            <w:pPr>
              <w:jc w:val="both"/>
            </w:pPr>
            <w:r w:rsidRPr="00D538B1">
              <w:t xml:space="preserve">Nom du responsable technique : </w:t>
            </w:r>
          </w:p>
          <w:p w14:paraId="4DD4EB8B" w14:textId="77777777" w:rsidR="000568CD" w:rsidRPr="00D538B1" w:rsidRDefault="000568CD" w:rsidP="00D415F1">
            <w:pPr>
              <w:jc w:val="both"/>
            </w:pPr>
          </w:p>
          <w:p w14:paraId="7C5D10B4" w14:textId="77777777" w:rsidR="000568CD" w:rsidRPr="00D538B1" w:rsidRDefault="000568CD" w:rsidP="00D415F1">
            <w:pPr>
              <w:jc w:val="both"/>
            </w:pPr>
            <w:r w:rsidRPr="00D538B1">
              <w:t>Visa :</w:t>
            </w:r>
          </w:p>
          <w:p w14:paraId="1956C819" w14:textId="77777777" w:rsidR="000568CD" w:rsidRPr="00D538B1" w:rsidRDefault="000568CD" w:rsidP="00D415F1">
            <w:pPr>
              <w:jc w:val="both"/>
            </w:pPr>
          </w:p>
          <w:p w14:paraId="3147208E" w14:textId="77777777" w:rsidR="000568CD" w:rsidRPr="00D538B1" w:rsidRDefault="000568CD" w:rsidP="00D415F1">
            <w:pPr>
              <w:jc w:val="both"/>
            </w:pPr>
            <w:r w:rsidRPr="00D538B1">
              <w:t>Signature et cachet du CEA</w:t>
            </w:r>
          </w:p>
          <w:p w14:paraId="10B8A747" w14:textId="77777777" w:rsidR="000568CD" w:rsidRPr="00D538B1" w:rsidRDefault="000568CD" w:rsidP="00D415F1">
            <w:pPr>
              <w:jc w:val="both"/>
            </w:pPr>
            <w:r w:rsidRPr="00D538B1">
              <w:t>Date :</w:t>
            </w:r>
          </w:p>
          <w:p w14:paraId="16F61168" w14:textId="77777777" w:rsidR="000568CD" w:rsidRPr="00D538B1" w:rsidRDefault="000568CD" w:rsidP="00D415F1">
            <w:pPr>
              <w:jc w:val="both"/>
            </w:pPr>
            <w:r w:rsidRPr="00D538B1">
              <w:t xml:space="preserve">Nom de la personne habilitée à engager l’entreprise : </w:t>
            </w:r>
          </w:p>
          <w:p w14:paraId="7906889C" w14:textId="77777777" w:rsidR="000568CD" w:rsidRPr="00D538B1" w:rsidRDefault="000568CD" w:rsidP="00D415F1">
            <w:pPr>
              <w:jc w:val="both"/>
            </w:pPr>
            <w:r w:rsidRPr="00D538B1">
              <w:t>Signature :</w:t>
            </w:r>
          </w:p>
          <w:p w14:paraId="0AB3D3F8" w14:textId="77777777" w:rsidR="000568CD" w:rsidRPr="00D538B1" w:rsidRDefault="000568CD" w:rsidP="00D415F1">
            <w:pPr>
              <w:jc w:val="both"/>
            </w:pPr>
          </w:p>
        </w:tc>
        <w:tc>
          <w:tcPr>
            <w:tcW w:w="455" w:type="pct"/>
            <w:tcBorders>
              <w:top w:val="nil"/>
              <w:bottom w:val="nil"/>
            </w:tcBorders>
          </w:tcPr>
          <w:p w14:paraId="2FD777FC" w14:textId="77777777" w:rsidR="000568CD" w:rsidRPr="00D538B1" w:rsidRDefault="000568CD" w:rsidP="00D415F1">
            <w:pPr>
              <w:jc w:val="both"/>
            </w:pPr>
          </w:p>
        </w:tc>
        <w:tc>
          <w:tcPr>
            <w:tcW w:w="2272" w:type="pct"/>
          </w:tcPr>
          <w:p w14:paraId="7822BC6F" w14:textId="77777777" w:rsidR="000568CD" w:rsidRPr="00D538B1" w:rsidRDefault="000568CD" w:rsidP="00D415F1">
            <w:pPr>
              <w:jc w:val="both"/>
            </w:pPr>
            <w:r w:rsidRPr="00D538B1">
              <w:t>Visa(s)</w:t>
            </w:r>
          </w:p>
          <w:p w14:paraId="67A3EFE0" w14:textId="77777777" w:rsidR="000568CD" w:rsidRPr="00D538B1" w:rsidRDefault="000568CD" w:rsidP="00D415F1">
            <w:pPr>
              <w:jc w:val="both"/>
            </w:pPr>
            <w:r w:rsidRPr="00D538B1">
              <w:t>Date :</w:t>
            </w:r>
          </w:p>
          <w:p w14:paraId="17364077" w14:textId="77777777" w:rsidR="000568CD" w:rsidRPr="00D538B1" w:rsidRDefault="000568CD" w:rsidP="00D415F1">
            <w:pPr>
              <w:jc w:val="both"/>
            </w:pPr>
            <w:r w:rsidRPr="00D538B1">
              <w:t xml:space="preserve">Nom du responsable technique : </w:t>
            </w:r>
          </w:p>
          <w:p w14:paraId="1753D1C6" w14:textId="77777777" w:rsidR="000568CD" w:rsidRPr="00D538B1" w:rsidRDefault="000568CD" w:rsidP="00D415F1">
            <w:pPr>
              <w:jc w:val="both"/>
            </w:pPr>
          </w:p>
          <w:p w14:paraId="05A369C8" w14:textId="77777777" w:rsidR="000568CD" w:rsidRPr="00D538B1" w:rsidRDefault="000568CD" w:rsidP="00D415F1">
            <w:pPr>
              <w:jc w:val="both"/>
            </w:pPr>
            <w:r w:rsidRPr="00D538B1">
              <w:t>Visa :</w:t>
            </w:r>
          </w:p>
          <w:p w14:paraId="691DD0C1" w14:textId="77777777" w:rsidR="000568CD" w:rsidRPr="00D538B1" w:rsidRDefault="000568CD" w:rsidP="00D415F1">
            <w:pPr>
              <w:jc w:val="both"/>
            </w:pPr>
          </w:p>
          <w:p w14:paraId="37DE77AC" w14:textId="77777777" w:rsidR="000568CD" w:rsidRPr="00D538B1" w:rsidRDefault="000568CD" w:rsidP="00D415F1">
            <w:pPr>
              <w:jc w:val="both"/>
            </w:pPr>
            <w:r w:rsidRPr="00D538B1">
              <w:t>Signature et cachet du Titulaire</w:t>
            </w:r>
          </w:p>
          <w:p w14:paraId="6CA1C91D" w14:textId="77777777" w:rsidR="000568CD" w:rsidRPr="00D538B1" w:rsidRDefault="000568CD" w:rsidP="00D415F1">
            <w:pPr>
              <w:jc w:val="both"/>
            </w:pPr>
            <w:r w:rsidRPr="00D538B1">
              <w:t>Date :</w:t>
            </w:r>
          </w:p>
          <w:p w14:paraId="15AD5041" w14:textId="77777777" w:rsidR="000568CD" w:rsidRPr="00D538B1" w:rsidRDefault="000568CD" w:rsidP="00D415F1">
            <w:pPr>
              <w:jc w:val="both"/>
            </w:pPr>
            <w:r w:rsidRPr="00D538B1">
              <w:t xml:space="preserve">Nom de la personne habilitée à engager l’entreprise : </w:t>
            </w:r>
          </w:p>
          <w:p w14:paraId="34EC84B0" w14:textId="77777777" w:rsidR="000568CD" w:rsidRPr="00D538B1" w:rsidRDefault="000568CD" w:rsidP="00D415F1">
            <w:pPr>
              <w:jc w:val="both"/>
            </w:pPr>
            <w:r w:rsidRPr="00D538B1">
              <w:t>Signature :</w:t>
            </w:r>
          </w:p>
          <w:p w14:paraId="70AB1AD1" w14:textId="77777777" w:rsidR="000568CD" w:rsidRPr="00D538B1" w:rsidRDefault="000568CD" w:rsidP="00D415F1">
            <w:pPr>
              <w:jc w:val="both"/>
            </w:pPr>
          </w:p>
        </w:tc>
      </w:tr>
    </w:tbl>
    <w:p w14:paraId="7F93D537" w14:textId="4959220C" w:rsidR="00F015E6" w:rsidRDefault="00F015E6" w:rsidP="00F015E6">
      <w:pPr>
        <w:pStyle w:val="Titre5"/>
        <w:spacing w:before="0" w:line="276" w:lineRule="auto"/>
        <w:jc w:val="center"/>
      </w:pPr>
      <w:bookmarkStart w:id="71" w:name="_Ref25338083"/>
    </w:p>
    <w:p w14:paraId="7B7C030B" w14:textId="77777777" w:rsidR="00F015E6" w:rsidRDefault="00F015E6">
      <w:pPr>
        <w:rPr>
          <w:b/>
          <w:bCs/>
          <w:i/>
          <w:iCs/>
          <w:sz w:val="26"/>
          <w:szCs w:val="26"/>
        </w:rPr>
      </w:pPr>
      <w:r>
        <w:br w:type="page"/>
      </w:r>
    </w:p>
    <w:p w14:paraId="5E61F74F" w14:textId="3BF83554" w:rsidR="00F015E6" w:rsidRPr="00F015E6" w:rsidRDefault="00F015E6" w:rsidP="00F015E6">
      <w:pPr>
        <w:pStyle w:val="Titre1"/>
        <w:numPr>
          <w:ilvl w:val="0"/>
          <w:numId w:val="0"/>
        </w:numPr>
        <w:ind w:left="1135"/>
        <w:rPr>
          <w:color w:val="000000"/>
        </w:rPr>
      </w:pPr>
      <w:bookmarkStart w:id="72" w:name="_Toc195621033"/>
      <w:r w:rsidRPr="00F015E6">
        <w:rPr>
          <w:color w:val="000000"/>
        </w:rPr>
        <w:lastRenderedPageBreak/>
        <w:t xml:space="preserve">ANNEXE </w:t>
      </w:r>
      <w:bookmarkStart w:id="73" w:name="_Toc109804697"/>
      <w:r w:rsidRPr="00F015E6">
        <w:rPr>
          <w:color w:val="000000"/>
        </w:rPr>
        <w:t>II CORRESPONDANCE SAP</w:t>
      </w:r>
      <w:bookmarkEnd w:id="71"/>
      <w:bookmarkEnd w:id="73"/>
      <w:bookmarkEnd w:id="72"/>
      <w:r w:rsidRPr="00F015E6">
        <w:rPr>
          <w:color w:val="000000"/>
        </w:rPr>
        <w:t xml:space="preserve"> </w:t>
      </w:r>
    </w:p>
    <w:p w14:paraId="6F59767A" w14:textId="77777777" w:rsidR="00F015E6" w:rsidRPr="009F7280" w:rsidRDefault="00F015E6" w:rsidP="00F015E6">
      <w:pPr>
        <w:spacing w:line="276" w:lineRule="auto"/>
        <w:jc w:val="both"/>
        <w:rPr>
          <w:rFonts w:cs="Arial"/>
        </w:rPr>
      </w:pPr>
    </w:p>
    <w:tbl>
      <w:tblPr>
        <w:tblW w:w="8804" w:type="dxa"/>
        <w:tblInd w:w="55" w:type="dxa"/>
        <w:tblCellMar>
          <w:left w:w="70" w:type="dxa"/>
          <w:right w:w="70" w:type="dxa"/>
        </w:tblCellMar>
        <w:tblLook w:val="04A0" w:firstRow="1" w:lastRow="0" w:firstColumn="1" w:lastColumn="0" w:noHBand="0" w:noVBand="1"/>
      </w:tblPr>
      <w:tblGrid>
        <w:gridCol w:w="1858"/>
        <w:gridCol w:w="4394"/>
        <w:gridCol w:w="2552"/>
      </w:tblGrid>
      <w:tr w:rsidR="00F015E6" w:rsidRPr="00CC3438" w14:paraId="7094743C" w14:textId="77777777" w:rsidTr="00896A6D">
        <w:trPr>
          <w:trHeight w:val="585"/>
        </w:trPr>
        <w:tc>
          <w:tcPr>
            <w:tcW w:w="185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6230BEC" w14:textId="77777777" w:rsidR="00F015E6" w:rsidRPr="00CC3438" w:rsidRDefault="00F015E6" w:rsidP="00D74113">
            <w:pPr>
              <w:jc w:val="center"/>
              <w:rPr>
                <w:rFonts w:cs="Arial"/>
                <w:b/>
                <w:bCs/>
                <w:color w:val="000000"/>
                <w:sz w:val="16"/>
                <w:szCs w:val="16"/>
              </w:rPr>
            </w:pPr>
            <w:r w:rsidRPr="00CC3438">
              <w:rPr>
                <w:rFonts w:cs="Arial"/>
                <w:b/>
                <w:bCs/>
                <w:color w:val="000000"/>
                <w:sz w:val="16"/>
                <w:szCs w:val="16"/>
              </w:rPr>
              <w:t>N° Poste SAP</w:t>
            </w:r>
          </w:p>
        </w:tc>
        <w:tc>
          <w:tcPr>
            <w:tcW w:w="4394" w:type="dxa"/>
            <w:tcBorders>
              <w:top w:val="single" w:sz="4" w:space="0" w:color="auto"/>
              <w:left w:val="nil"/>
              <w:bottom w:val="single" w:sz="4" w:space="0" w:color="auto"/>
              <w:right w:val="single" w:sz="4" w:space="0" w:color="auto"/>
            </w:tcBorders>
            <w:shd w:val="clear" w:color="000000" w:fill="D9D9D9"/>
            <w:noWrap/>
            <w:vAlign w:val="center"/>
            <w:hideMark/>
          </w:tcPr>
          <w:p w14:paraId="198D4244" w14:textId="77777777" w:rsidR="00F015E6" w:rsidRPr="00CC3438" w:rsidRDefault="00F015E6" w:rsidP="00D74113">
            <w:pPr>
              <w:jc w:val="center"/>
              <w:rPr>
                <w:rFonts w:cs="Arial"/>
                <w:b/>
                <w:bCs/>
                <w:color w:val="000000"/>
                <w:sz w:val="16"/>
                <w:szCs w:val="16"/>
              </w:rPr>
            </w:pPr>
            <w:r w:rsidRPr="00CC3438">
              <w:rPr>
                <w:rFonts w:cs="Arial"/>
                <w:b/>
                <w:bCs/>
                <w:color w:val="000000"/>
                <w:sz w:val="16"/>
                <w:szCs w:val="16"/>
              </w:rPr>
              <w:t>Désignation</w:t>
            </w:r>
          </w:p>
        </w:tc>
        <w:tc>
          <w:tcPr>
            <w:tcW w:w="2552" w:type="dxa"/>
            <w:tcBorders>
              <w:top w:val="single" w:sz="4" w:space="0" w:color="auto"/>
              <w:left w:val="nil"/>
              <w:bottom w:val="single" w:sz="4" w:space="0" w:color="auto"/>
              <w:right w:val="single" w:sz="4" w:space="0" w:color="auto"/>
            </w:tcBorders>
            <w:shd w:val="clear" w:color="000000" w:fill="D9D9D9"/>
            <w:noWrap/>
            <w:vAlign w:val="center"/>
            <w:hideMark/>
          </w:tcPr>
          <w:p w14:paraId="5B33E2E6" w14:textId="77777777" w:rsidR="00F015E6" w:rsidRPr="00CC3438" w:rsidRDefault="00F015E6" w:rsidP="00D74113">
            <w:pPr>
              <w:jc w:val="center"/>
              <w:rPr>
                <w:rFonts w:cs="Arial"/>
                <w:b/>
                <w:bCs/>
                <w:color w:val="000000"/>
                <w:sz w:val="16"/>
                <w:szCs w:val="16"/>
              </w:rPr>
            </w:pPr>
            <w:r w:rsidRPr="00CC3438">
              <w:rPr>
                <w:rFonts w:cs="Arial"/>
                <w:b/>
                <w:bCs/>
                <w:color w:val="000000"/>
                <w:sz w:val="16"/>
                <w:szCs w:val="16"/>
              </w:rPr>
              <w:t>Montant (€ HT)</w:t>
            </w:r>
          </w:p>
        </w:tc>
      </w:tr>
      <w:tr w:rsidR="00F015E6" w:rsidRPr="00CC3438" w14:paraId="3B763F46" w14:textId="77777777" w:rsidTr="00896A6D">
        <w:trPr>
          <w:trHeight w:val="585"/>
        </w:trPr>
        <w:tc>
          <w:tcPr>
            <w:tcW w:w="8804" w:type="dxa"/>
            <w:gridSpan w:val="3"/>
            <w:tcBorders>
              <w:top w:val="nil"/>
              <w:left w:val="single" w:sz="4" w:space="0" w:color="auto"/>
              <w:bottom w:val="single" w:sz="4" w:space="0" w:color="auto"/>
              <w:right w:val="single" w:sz="4" w:space="0" w:color="auto"/>
            </w:tcBorders>
            <w:shd w:val="clear" w:color="auto" w:fill="F2F2F2" w:themeFill="background1" w:themeFillShade="F2"/>
            <w:noWrap/>
            <w:vAlign w:val="center"/>
          </w:tcPr>
          <w:p w14:paraId="0A3C041B" w14:textId="77777777" w:rsidR="00F015E6" w:rsidRPr="00896A6D" w:rsidRDefault="00F015E6" w:rsidP="00D74113">
            <w:pPr>
              <w:jc w:val="center"/>
              <w:rPr>
                <w:rFonts w:cs="Arial"/>
                <w:b/>
                <w:color w:val="000000"/>
                <w:sz w:val="16"/>
                <w:szCs w:val="16"/>
              </w:rPr>
            </w:pPr>
            <w:r w:rsidRPr="00896A6D">
              <w:rPr>
                <w:rFonts w:cs="Arial"/>
                <w:b/>
                <w:color w:val="000000"/>
                <w:sz w:val="16"/>
                <w:szCs w:val="16"/>
              </w:rPr>
              <w:t xml:space="preserve">PART FERME </w:t>
            </w:r>
          </w:p>
        </w:tc>
      </w:tr>
      <w:tr w:rsidR="00896A6D" w:rsidRPr="00CC3438" w14:paraId="449D2756" w14:textId="77777777" w:rsidTr="00896A6D">
        <w:trPr>
          <w:trHeight w:val="585"/>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14:paraId="42663480" w14:textId="77777777" w:rsidR="00896A6D" w:rsidRPr="00CC3438" w:rsidRDefault="00896A6D" w:rsidP="00896A6D">
            <w:pPr>
              <w:jc w:val="center"/>
              <w:rPr>
                <w:rFonts w:cs="Arial"/>
                <w:color w:val="000000"/>
                <w:sz w:val="16"/>
                <w:szCs w:val="16"/>
              </w:rPr>
            </w:pPr>
            <w:r w:rsidRPr="00CC3438">
              <w:rPr>
                <w:rFonts w:cs="Arial"/>
                <w:color w:val="000000"/>
                <w:sz w:val="16"/>
                <w:szCs w:val="16"/>
              </w:rPr>
              <w:t>10</w:t>
            </w:r>
          </w:p>
        </w:tc>
        <w:tc>
          <w:tcPr>
            <w:tcW w:w="4394" w:type="dxa"/>
            <w:tcBorders>
              <w:top w:val="nil"/>
              <w:left w:val="nil"/>
              <w:bottom w:val="single" w:sz="4" w:space="0" w:color="auto"/>
              <w:right w:val="single" w:sz="4" w:space="0" w:color="auto"/>
            </w:tcBorders>
            <w:shd w:val="clear" w:color="auto" w:fill="auto"/>
            <w:noWrap/>
            <w:hideMark/>
          </w:tcPr>
          <w:p w14:paraId="65F8E4B2" w14:textId="2B8AECB0" w:rsidR="00896A6D" w:rsidRPr="00CC3438" w:rsidRDefault="00053839" w:rsidP="00896A6D">
            <w:pPr>
              <w:jc w:val="center"/>
              <w:rPr>
                <w:rFonts w:cs="Arial"/>
                <w:color w:val="000000"/>
                <w:sz w:val="16"/>
                <w:szCs w:val="16"/>
              </w:rPr>
            </w:pPr>
            <w:r w:rsidRPr="008F0883">
              <w:t xml:space="preserve">Poste 1 : </w:t>
            </w:r>
            <w:r>
              <w:t>Fourniture d’un système d’éclairage comme décrit dans le CDC</w:t>
            </w:r>
          </w:p>
        </w:tc>
        <w:tc>
          <w:tcPr>
            <w:tcW w:w="2552" w:type="dxa"/>
            <w:tcBorders>
              <w:top w:val="nil"/>
              <w:left w:val="nil"/>
              <w:bottom w:val="single" w:sz="4" w:space="0" w:color="auto"/>
              <w:right w:val="single" w:sz="4" w:space="0" w:color="auto"/>
            </w:tcBorders>
            <w:shd w:val="clear" w:color="auto" w:fill="auto"/>
            <w:noWrap/>
            <w:vAlign w:val="center"/>
            <w:hideMark/>
          </w:tcPr>
          <w:p w14:paraId="186A6479" w14:textId="5E21E3D9" w:rsidR="00896A6D" w:rsidRPr="00CD64EF" w:rsidRDefault="00896A6D" w:rsidP="00896A6D">
            <w:pPr>
              <w:jc w:val="center"/>
              <w:rPr>
                <w:rFonts w:cs="Arial"/>
                <w:color w:val="000000"/>
                <w:sz w:val="16"/>
                <w:szCs w:val="16"/>
              </w:rPr>
            </w:pPr>
            <w:r>
              <w:rPr>
                <w:rFonts w:cs="Arial"/>
                <w:color w:val="000000"/>
                <w:sz w:val="16"/>
                <w:szCs w:val="16"/>
              </w:rPr>
              <w:t>XXXXXX</w:t>
            </w:r>
            <w:r w:rsidRPr="00B550E9">
              <w:rPr>
                <w:rFonts w:cs="Arial"/>
                <w:color w:val="000000"/>
                <w:sz w:val="16"/>
                <w:szCs w:val="16"/>
              </w:rPr>
              <w:t xml:space="preserve"> </w:t>
            </w:r>
            <w:r>
              <w:rPr>
                <w:rFonts w:cs="Arial"/>
                <w:color w:val="000000"/>
                <w:sz w:val="16"/>
                <w:szCs w:val="16"/>
              </w:rPr>
              <w:t>€ HT</w:t>
            </w:r>
          </w:p>
        </w:tc>
      </w:tr>
      <w:tr w:rsidR="00896A6D" w:rsidRPr="00CC3438" w14:paraId="11B81B0A" w14:textId="77777777" w:rsidTr="00896A6D">
        <w:trPr>
          <w:trHeight w:val="585"/>
        </w:trPr>
        <w:tc>
          <w:tcPr>
            <w:tcW w:w="880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85360DE" w14:textId="13C335E9" w:rsidR="00896A6D" w:rsidRPr="00896A6D" w:rsidRDefault="00896A6D" w:rsidP="00896A6D">
            <w:pPr>
              <w:jc w:val="center"/>
              <w:rPr>
                <w:rFonts w:cs="Arial"/>
                <w:b/>
                <w:color w:val="000000"/>
                <w:sz w:val="16"/>
                <w:szCs w:val="16"/>
              </w:rPr>
            </w:pPr>
            <w:r w:rsidRPr="00896A6D">
              <w:rPr>
                <w:rFonts w:cs="Arial"/>
                <w:b/>
                <w:color w:val="000000"/>
                <w:sz w:val="16"/>
                <w:szCs w:val="16"/>
              </w:rPr>
              <w:t>PART OPTIONNELLE</w:t>
            </w:r>
          </w:p>
        </w:tc>
      </w:tr>
      <w:tr w:rsidR="00053839" w:rsidRPr="00CC3438" w14:paraId="3DC930EC" w14:textId="77777777" w:rsidTr="00823361">
        <w:trPr>
          <w:trHeight w:val="585"/>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5D4223" w14:textId="38957BA0" w:rsidR="00053839" w:rsidRDefault="00053839" w:rsidP="00053839">
            <w:pPr>
              <w:jc w:val="center"/>
              <w:rPr>
                <w:rFonts w:cs="Arial"/>
                <w:color w:val="000000"/>
                <w:sz w:val="16"/>
                <w:szCs w:val="16"/>
              </w:rPr>
            </w:pPr>
            <w:r>
              <w:rPr>
                <w:rFonts w:cs="Arial"/>
                <w:color w:val="000000"/>
                <w:sz w:val="16"/>
                <w:szCs w:val="16"/>
              </w:rPr>
              <w:t>20</w:t>
            </w:r>
          </w:p>
        </w:tc>
        <w:tc>
          <w:tcPr>
            <w:tcW w:w="4394" w:type="dxa"/>
            <w:tcBorders>
              <w:top w:val="single" w:sz="4" w:space="0" w:color="auto"/>
              <w:left w:val="nil"/>
              <w:bottom w:val="single" w:sz="4" w:space="0" w:color="auto"/>
              <w:right w:val="single" w:sz="4" w:space="0" w:color="auto"/>
            </w:tcBorders>
            <w:shd w:val="clear" w:color="auto" w:fill="auto"/>
            <w:noWrap/>
          </w:tcPr>
          <w:p w14:paraId="27BF0478" w14:textId="2587453B" w:rsidR="00053839" w:rsidRDefault="00053839" w:rsidP="00053839">
            <w:pPr>
              <w:jc w:val="center"/>
              <w:rPr>
                <w:rFonts w:cs="Arial"/>
                <w:color w:val="000000"/>
                <w:sz w:val="16"/>
                <w:szCs w:val="16"/>
              </w:rPr>
            </w:pPr>
            <w:r w:rsidRPr="008F0883">
              <w:t>Poste 2</w:t>
            </w:r>
            <w:r>
              <w:t xml:space="preserve"> optionnel</w:t>
            </w:r>
            <w:r w:rsidRPr="008F0883">
              <w:t xml:space="preserve">: </w:t>
            </w:r>
            <w:r>
              <w:t>Fourniture d’un système similaire au poste n°1 comme décrit dans le CDC ;</w:t>
            </w:r>
          </w:p>
        </w:tc>
        <w:tc>
          <w:tcPr>
            <w:tcW w:w="2552" w:type="dxa"/>
            <w:tcBorders>
              <w:top w:val="single" w:sz="4" w:space="0" w:color="auto"/>
              <w:left w:val="nil"/>
              <w:bottom w:val="single" w:sz="4" w:space="0" w:color="auto"/>
              <w:right w:val="single" w:sz="4" w:space="0" w:color="auto"/>
            </w:tcBorders>
            <w:shd w:val="clear" w:color="auto" w:fill="auto"/>
            <w:noWrap/>
            <w:vAlign w:val="center"/>
          </w:tcPr>
          <w:p w14:paraId="661B3B92" w14:textId="5CABBE4E" w:rsidR="00053839" w:rsidRDefault="00053839" w:rsidP="00053839">
            <w:pPr>
              <w:jc w:val="center"/>
              <w:rPr>
                <w:rFonts w:cs="Arial"/>
                <w:color w:val="000000"/>
                <w:sz w:val="16"/>
                <w:szCs w:val="16"/>
              </w:rPr>
            </w:pPr>
            <w:r>
              <w:rPr>
                <w:rFonts w:cs="Arial"/>
                <w:color w:val="000000"/>
                <w:sz w:val="16"/>
                <w:szCs w:val="16"/>
              </w:rPr>
              <w:t>XXXXXX</w:t>
            </w:r>
            <w:r w:rsidRPr="00B550E9">
              <w:rPr>
                <w:rFonts w:cs="Arial"/>
                <w:color w:val="000000"/>
                <w:sz w:val="16"/>
                <w:szCs w:val="16"/>
              </w:rPr>
              <w:t xml:space="preserve"> </w:t>
            </w:r>
            <w:r w:rsidRPr="005259C4">
              <w:rPr>
                <w:rFonts w:cs="Arial"/>
                <w:color w:val="000000"/>
                <w:sz w:val="16"/>
                <w:szCs w:val="16"/>
              </w:rPr>
              <w:t>€ HT</w:t>
            </w:r>
          </w:p>
        </w:tc>
      </w:tr>
      <w:tr w:rsidR="00053839" w:rsidRPr="00CC3438" w14:paraId="7468DAE7" w14:textId="77777777" w:rsidTr="00823361">
        <w:trPr>
          <w:trHeight w:val="585"/>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268F6A" w14:textId="45FE4657" w:rsidR="00053839" w:rsidRDefault="00053839" w:rsidP="00053839">
            <w:pPr>
              <w:jc w:val="center"/>
              <w:rPr>
                <w:rFonts w:cs="Arial"/>
                <w:color w:val="000000"/>
                <w:sz w:val="16"/>
                <w:szCs w:val="16"/>
              </w:rPr>
            </w:pPr>
            <w:r>
              <w:rPr>
                <w:rFonts w:cs="Arial"/>
                <w:color w:val="000000"/>
                <w:sz w:val="16"/>
                <w:szCs w:val="16"/>
              </w:rPr>
              <w:t>30</w:t>
            </w:r>
          </w:p>
        </w:tc>
        <w:tc>
          <w:tcPr>
            <w:tcW w:w="4394" w:type="dxa"/>
            <w:tcBorders>
              <w:top w:val="single" w:sz="4" w:space="0" w:color="auto"/>
              <w:left w:val="nil"/>
              <w:bottom w:val="single" w:sz="4" w:space="0" w:color="auto"/>
              <w:right w:val="single" w:sz="4" w:space="0" w:color="auto"/>
            </w:tcBorders>
            <w:shd w:val="clear" w:color="auto" w:fill="auto"/>
            <w:noWrap/>
          </w:tcPr>
          <w:p w14:paraId="0658C3CE" w14:textId="5177A580" w:rsidR="00053839" w:rsidRDefault="00053839" w:rsidP="00053839">
            <w:pPr>
              <w:jc w:val="center"/>
              <w:rPr>
                <w:rFonts w:cs="Arial"/>
                <w:color w:val="000000"/>
                <w:sz w:val="16"/>
                <w:szCs w:val="16"/>
              </w:rPr>
            </w:pPr>
            <w:r w:rsidRPr="008F0883">
              <w:t xml:space="preserve">Poste </w:t>
            </w:r>
            <w:r>
              <w:t>3 optionnel</w:t>
            </w:r>
            <w:r w:rsidRPr="008F0883">
              <w:t xml:space="preserve">: </w:t>
            </w:r>
            <w:r>
              <w:t>Fourniture d’un système similaire au poste n°1 comme décrit dans le CDC ;</w:t>
            </w:r>
          </w:p>
        </w:tc>
        <w:tc>
          <w:tcPr>
            <w:tcW w:w="2552" w:type="dxa"/>
            <w:tcBorders>
              <w:top w:val="single" w:sz="4" w:space="0" w:color="auto"/>
              <w:left w:val="nil"/>
              <w:bottom w:val="single" w:sz="4" w:space="0" w:color="auto"/>
              <w:right w:val="single" w:sz="4" w:space="0" w:color="auto"/>
            </w:tcBorders>
            <w:shd w:val="clear" w:color="auto" w:fill="auto"/>
            <w:noWrap/>
            <w:vAlign w:val="center"/>
          </w:tcPr>
          <w:p w14:paraId="165C77B3" w14:textId="410F5ED5" w:rsidR="00053839" w:rsidRDefault="00053839" w:rsidP="00053839">
            <w:pPr>
              <w:jc w:val="center"/>
              <w:rPr>
                <w:rFonts w:cs="Arial"/>
                <w:color w:val="000000"/>
                <w:sz w:val="16"/>
                <w:szCs w:val="16"/>
              </w:rPr>
            </w:pPr>
            <w:r>
              <w:rPr>
                <w:rFonts w:cs="Arial"/>
                <w:color w:val="000000"/>
                <w:sz w:val="16"/>
                <w:szCs w:val="16"/>
              </w:rPr>
              <w:t>XXXXXX</w:t>
            </w:r>
            <w:r w:rsidRPr="00B550E9">
              <w:rPr>
                <w:rFonts w:cs="Arial"/>
                <w:color w:val="000000"/>
                <w:sz w:val="16"/>
                <w:szCs w:val="16"/>
              </w:rPr>
              <w:t xml:space="preserve"> </w:t>
            </w:r>
            <w:r w:rsidRPr="005259C4">
              <w:rPr>
                <w:rFonts w:cs="Arial"/>
                <w:color w:val="000000"/>
                <w:sz w:val="16"/>
                <w:szCs w:val="16"/>
              </w:rPr>
              <w:t>€ HT</w:t>
            </w:r>
          </w:p>
        </w:tc>
      </w:tr>
      <w:tr w:rsidR="00053839" w:rsidRPr="00CC3438" w14:paraId="463850F7" w14:textId="77777777" w:rsidTr="00823361">
        <w:trPr>
          <w:trHeight w:val="585"/>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68DEAE" w14:textId="156B2F35" w:rsidR="00053839" w:rsidRDefault="00053839" w:rsidP="00053839">
            <w:pPr>
              <w:jc w:val="center"/>
              <w:rPr>
                <w:rFonts w:cs="Arial"/>
                <w:color w:val="000000"/>
                <w:sz w:val="16"/>
                <w:szCs w:val="16"/>
              </w:rPr>
            </w:pPr>
            <w:r>
              <w:rPr>
                <w:rFonts w:cs="Arial"/>
                <w:color w:val="000000"/>
                <w:sz w:val="16"/>
                <w:szCs w:val="16"/>
              </w:rPr>
              <w:t>40</w:t>
            </w:r>
          </w:p>
        </w:tc>
        <w:tc>
          <w:tcPr>
            <w:tcW w:w="4394" w:type="dxa"/>
            <w:tcBorders>
              <w:top w:val="single" w:sz="4" w:space="0" w:color="auto"/>
              <w:left w:val="nil"/>
              <w:bottom w:val="single" w:sz="4" w:space="0" w:color="auto"/>
              <w:right w:val="single" w:sz="4" w:space="0" w:color="auto"/>
            </w:tcBorders>
            <w:shd w:val="clear" w:color="auto" w:fill="auto"/>
            <w:noWrap/>
          </w:tcPr>
          <w:p w14:paraId="3B33AFD3" w14:textId="7614FAC2" w:rsidR="00053839" w:rsidRDefault="00053839" w:rsidP="00053839">
            <w:pPr>
              <w:jc w:val="center"/>
              <w:rPr>
                <w:rFonts w:cs="Arial"/>
                <w:color w:val="000000"/>
                <w:sz w:val="16"/>
                <w:szCs w:val="16"/>
              </w:rPr>
            </w:pPr>
            <w:r>
              <w:t>Poste 4 optionnel: Bons de commande sur BPU des consommables (montant maximum de 15% de la somme des montants des postes n°1, 2 et 3)</w:t>
            </w:r>
          </w:p>
        </w:tc>
        <w:tc>
          <w:tcPr>
            <w:tcW w:w="2552" w:type="dxa"/>
            <w:tcBorders>
              <w:top w:val="single" w:sz="4" w:space="0" w:color="auto"/>
              <w:left w:val="nil"/>
              <w:bottom w:val="single" w:sz="4" w:space="0" w:color="auto"/>
              <w:right w:val="single" w:sz="4" w:space="0" w:color="auto"/>
            </w:tcBorders>
            <w:shd w:val="clear" w:color="auto" w:fill="auto"/>
            <w:noWrap/>
            <w:vAlign w:val="center"/>
          </w:tcPr>
          <w:p w14:paraId="48ECF9CF" w14:textId="38C651C8" w:rsidR="00053839" w:rsidRDefault="00053839" w:rsidP="00053839">
            <w:pPr>
              <w:jc w:val="center"/>
              <w:rPr>
                <w:rFonts w:cs="Arial"/>
                <w:color w:val="000000"/>
                <w:sz w:val="16"/>
                <w:szCs w:val="16"/>
              </w:rPr>
            </w:pPr>
            <w:r>
              <w:rPr>
                <w:rFonts w:cs="Arial"/>
                <w:color w:val="000000"/>
                <w:sz w:val="16"/>
                <w:szCs w:val="16"/>
              </w:rPr>
              <w:t>15% maximum de la somme des montant des postes n°1, 2 et 3.</w:t>
            </w:r>
          </w:p>
        </w:tc>
      </w:tr>
      <w:tr w:rsidR="00053839" w:rsidRPr="00CC3438" w14:paraId="1D05A931" w14:textId="77777777" w:rsidTr="00823361">
        <w:trPr>
          <w:trHeight w:val="585"/>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9DC675" w14:textId="1BD1C799" w:rsidR="00053839" w:rsidRDefault="00053839" w:rsidP="00053839">
            <w:pPr>
              <w:jc w:val="center"/>
              <w:rPr>
                <w:rFonts w:cs="Arial"/>
                <w:color w:val="000000"/>
                <w:sz w:val="16"/>
                <w:szCs w:val="16"/>
              </w:rPr>
            </w:pPr>
            <w:r>
              <w:rPr>
                <w:rFonts w:cs="Arial"/>
                <w:color w:val="000000"/>
                <w:sz w:val="16"/>
                <w:szCs w:val="16"/>
              </w:rPr>
              <w:t>50</w:t>
            </w:r>
          </w:p>
        </w:tc>
        <w:tc>
          <w:tcPr>
            <w:tcW w:w="4394" w:type="dxa"/>
            <w:tcBorders>
              <w:top w:val="single" w:sz="4" w:space="0" w:color="auto"/>
              <w:left w:val="nil"/>
              <w:bottom w:val="single" w:sz="4" w:space="0" w:color="auto"/>
              <w:right w:val="single" w:sz="4" w:space="0" w:color="auto"/>
            </w:tcBorders>
            <w:shd w:val="clear" w:color="auto" w:fill="auto"/>
            <w:noWrap/>
          </w:tcPr>
          <w:p w14:paraId="03D33419" w14:textId="1DE4EDD3" w:rsidR="00053839" w:rsidRDefault="00053839" w:rsidP="00053839">
            <w:pPr>
              <w:jc w:val="center"/>
              <w:rPr>
                <w:rFonts w:cs="Arial"/>
                <w:color w:val="000000"/>
                <w:sz w:val="16"/>
                <w:szCs w:val="16"/>
              </w:rPr>
            </w:pPr>
            <w:r>
              <w:t>Poste n°5 optionnel : Extension de la garantie à 3 ans pour un système complet non consommable</w:t>
            </w:r>
          </w:p>
        </w:tc>
        <w:tc>
          <w:tcPr>
            <w:tcW w:w="2552" w:type="dxa"/>
            <w:tcBorders>
              <w:top w:val="single" w:sz="4" w:space="0" w:color="auto"/>
              <w:left w:val="nil"/>
              <w:bottom w:val="single" w:sz="4" w:space="0" w:color="auto"/>
              <w:right w:val="single" w:sz="4" w:space="0" w:color="auto"/>
            </w:tcBorders>
            <w:shd w:val="clear" w:color="auto" w:fill="auto"/>
            <w:noWrap/>
            <w:vAlign w:val="center"/>
          </w:tcPr>
          <w:p w14:paraId="58826265" w14:textId="073393FB" w:rsidR="00053839" w:rsidRDefault="00053839" w:rsidP="00053839">
            <w:pPr>
              <w:jc w:val="center"/>
              <w:rPr>
                <w:rFonts w:cs="Arial"/>
                <w:color w:val="000000"/>
                <w:sz w:val="16"/>
                <w:szCs w:val="16"/>
              </w:rPr>
            </w:pPr>
            <w:r>
              <w:rPr>
                <w:rFonts w:cs="Arial"/>
                <w:color w:val="000000"/>
                <w:sz w:val="16"/>
                <w:szCs w:val="16"/>
              </w:rPr>
              <w:t>XXXXXX</w:t>
            </w:r>
            <w:r w:rsidRPr="00B550E9">
              <w:rPr>
                <w:rFonts w:cs="Arial"/>
                <w:color w:val="000000"/>
                <w:sz w:val="16"/>
                <w:szCs w:val="16"/>
              </w:rPr>
              <w:t xml:space="preserve"> </w:t>
            </w:r>
            <w:r w:rsidRPr="005259C4">
              <w:rPr>
                <w:rFonts w:cs="Arial"/>
                <w:color w:val="000000"/>
                <w:sz w:val="16"/>
                <w:szCs w:val="16"/>
              </w:rPr>
              <w:t>€ HT</w:t>
            </w:r>
          </w:p>
        </w:tc>
      </w:tr>
    </w:tbl>
    <w:p w14:paraId="5E6981B1" w14:textId="77777777" w:rsidR="00F24276" w:rsidRDefault="00F24276" w:rsidP="004516C6">
      <w:pPr>
        <w:spacing w:after="120"/>
        <w:jc w:val="both"/>
      </w:pPr>
    </w:p>
    <w:sectPr w:rsidR="00F24276" w:rsidSect="007B29E4">
      <w:headerReference w:type="even" r:id="rId14"/>
      <w:headerReference w:type="first" r:id="rId15"/>
      <w:pgSz w:w="11907" w:h="16840" w:code="9"/>
      <w:pgMar w:top="1418" w:right="1418" w:bottom="1418" w:left="1701" w:header="1021"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129DF5" w14:textId="77777777" w:rsidR="00823361" w:rsidRDefault="00823361" w:rsidP="005B2D73">
      <w:r>
        <w:separator/>
      </w:r>
    </w:p>
    <w:p w14:paraId="2242AA2E" w14:textId="77777777" w:rsidR="00823361" w:rsidRDefault="00823361"/>
  </w:endnote>
  <w:endnote w:type="continuationSeparator" w:id="0">
    <w:p w14:paraId="5189C7D8" w14:textId="77777777" w:rsidR="00823361" w:rsidRDefault="00823361" w:rsidP="005B2D73">
      <w:r>
        <w:continuationSeparator/>
      </w:r>
    </w:p>
    <w:p w14:paraId="2DC4924B" w14:textId="77777777" w:rsidR="00823361" w:rsidRDefault="008233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36C95" w14:textId="7FD54A1B" w:rsidR="00823361" w:rsidRPr="00285ED9" w:rsidRDefault="00823361" w:rsidP="001475C2">
    <w:pPr>
      <w:spacing w:line="227" w:lineRule="exact"/>
      <w:jc w:val="right"/>
      <w:rPr>
        <w:color w:val="808080"/>
      </w:rPr>
    </w:pPr>
    <w:r w:rsidRPr="00285ED9">
      <w:fldChar w:fldCharType="begin"/>
    </w:r>
    <w:r w:rsidRPr="00285ED9">
      <w:instrText xml:space="preserve"> PAGE </w:instrText>
    </w:r>
    <w:r w:rsidRPr="00285ED9">
      <w:fldChar w:fldCharType="separate"/>
    </w:r>
    <w:r w:rsidR="00C92202">
      <w:rPr>
        <w:noProof/>
      </w:rPr>
      <w:t>2</w:t>
    </w:r>
    <w:r w:rsidRPr="00285ED9">
      <w:fldChar w:fldCharType="end"/>
    </w:r>
    <w:r w:rsidRPr="00285ED9">
      <w:t>/</w:t>
    </w:r>
    <w:fldSimple w:instr=" NUMPAGES ">
      <w:r w:rsidR="00C92202">
        <w:rPr>
          <w:noProof/>
        </w:rPr>
        <w:t>10</w:t>
      </w:r>
    </w:fldSimple>
  </w:p>
  <w:p w14:paraId="4579688B" w14:textId="77777777" w:rsidR="00823361" w:rsidRDefault="00823361" w:rsidP="00961265">
    <w:pPr>
      <w:tabs>
        <w:tab w:val="left" w:pos="2010"/>
        <w:tab w:val="right" w:pos="8789"/>
      </w:tabs>
      <w:spacing w:line="227" w:lineRule="exact"/>
    </w:pPr>
    <w:r>
      <w:tab/>
    </w:r>
    <w:r>
      <w:tab/>
    </w:r>
    <w:r>
      <w:rPr>
        <w:noProof/>
      </w:rPr>
      <w:drawing>
        <wp:anchor distT="0" distB="0" distL="114300" distR="114300" simplePos="0" relativeHeight="251657728" behindDoc="1" locked="0" layoutInCell="1" allowOverlap="1" wp14:anchorId="7641C50E" wp14:editId="54319C5A">
          <wp:simplePos x="0" y="0"/>
          <wp:positionH relativeFrom="page">
            <wp:posOffset>180975</wp:posOffset>
          </wp:positionH>
          <wp:positionV relativeFrom="page">
            <wp:posOffset>10239375</wp:posOffset>
          </wp:positionV>
          <wp:extent cx="7200265" cy="266700"/>
          <wp:effectExtent l="0" t="0" r="0" b="0"/>
          <wp:wrapNone/>
          <wp:docPr id="10" name="Image 4" descr="Description : bandeau_suite.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4" descr="Description : bandeau_suite.jpg"/>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2667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875"/>
      <w:gridCol w:w="284"/>
      <w:gridCol w:w="4338"/>
    </w:tblGrid>
    <w:tr w:rsidR="00823361" w:rsidRPr="005C412F" w14:paraId="1D6D589D" w14:textId="77777777" w:rsidTr="00457FD3">
      <w:trPr>
        <w:trHeight w:val="284"/>
      </w:trPr>
      <w:tc>
        <w:tcPr>
          <w:tcW w:w="4875" w:type="dxa"/>
          <w:tcBorders>
            <w:top w:val="nil"/>
            <w:left w:val="nil"/>
            <w:bottom w:val="nil"/>
            <w:right w:val="nil"/>
          </w:tcBorders>
          <w:shd w:val="clear" w:color="auto" w:fill="auto"/>
        </w:tcPr>
        <w:p w14:paraId="2C4BB686" w14:textId="77777777" w:rsidR="00823361" w:rsidRPr="000E2187" w:rsidRDefault="00823361" w:rsidP="00457FD3">
          <w:pPr>
            <w:pStyle w:val="Mentionslgales"/>
            <w:framePr w:w="0" w:hRule="auto" w:wrap="auto" w:vAnchor="margin" w:hAnchor="text" w:xAlign="left" w:yAlign="inline" w:anchorLock="1"/>
          </w:pPr>
          <w:r w:rsidRPr="000E2187">
            <w:t>Commissariat à l’énergie atomique et aux énergies alternatives</w:t>
          </w:r>
        </w:p>
        <w:p w14:paraId="6FA60EC4" w14:textId="77777777" w:rsidR="00823361" w:rsidRPr="00B1101B" w:rsidRDefault="00823361" w:rsidP="00457FD3">
          <w:pPr>
            <w:pStyle w:val="Mentionslgales"/>
            <w:framePr w:w="0" w:hRule="auto" w:wrap="auto" w:vAnchor="margin" w:hAnchor="text" w:xAlign="left" w:yAlign="inline" w:anchorLock="1"/>
            <w:rPr>
              <w:b/>
            </w:rPr>
          </w:pPr>
          <w:r w:rsidRPr="00B1101B">
            <w:t xml:space="preserve">Centre de Gramat </w:t>
          </w:r>
          <w:proofErr w:type="spellStart"/>
          <w:r w:rsidRPr="00B1101B">
            <w:t>l</w:t>
          </w:r>
          <w:proofErr w:type="spellEnd"/>
          <w:r w:rsidRPr="00B1101B">
            <w:t xml:space="preserve"> BP 80 </w:t>
          </w:r>
          <w:proofErr w:type="gramStart"/>
          <w:r w:rsidRPr="00B1101B">
            <w:t>200  l</w:t>
          </w:r>
          <w:proofErr w:type="gramEnd"/>
          <w:r w:rsidRPr="00B1101B">
            <w:t xml:space="preserve"> 46500 Gramat</w:t>
          </w:r>
          <w:r w:rsidRPr="00B1101B">
            <w:rPr>
              <w:b/>
            </w:rPr>
            <w:t xml:space="preserve"> </w:t>
          </w:r>
        </w:p>
        <w:p w14:paraId="5091581C" w14:textId="77777777" w:rsidR="00823361" w:rsidRPr="00B1101B" w:rsidRDefault="00823361" w:rsidP="00457FD3">
          <w:pPr>
            <w:pStyle w:val="Mentionslgales"/>
            <w:framePr w:w="0" w:hRule="auto" w:wrap="auto" w:vAnchor="margin" w:hAnchor="text" w:xAlign="left" w:yAlign="inline" w:anchorLock="1"/>
          </w:pPr>
          <w:r w:rsidRPr="00B1101B">
            <w:rPr>
              <w:b/>
            </w:rPr>
            <w:t>T</w:t>
          </w:r>
          <w:r>
            <w:t>él :</w:t>
          </w:r>
          <w:r w:rsidRPr="00B1101B">
            <w:t xml:space="preserve"> 33 – 5 65 10 54 </w:t>
          </w:r>
          <w:proofErr w:type="gramStart"/>
          <w:r w:rsidRPr="00B1101B">
            <w:t>32  l</w:t>
          </w:r>
          <w:proofErr w:type="gramEnd"/>
          <w:r w:rsidRPr="00B1101B">
            <w:t xml:space="preserve">  Fax : 33 – 5 65 10 54 33</w:t>
          </w:r>
        </w:p>
        <w:p w14:paraId="72EDFB04" w14:textId="77777777" w:rsidR="00823361" w:rsidRPr="00B1101B" w:rsidRDefault="00823361" w:rsidP="00457FD3">
          <w:pPr>
            <w:pStyle w:val="NumroRCS"/>
            <w:framePr w:w="0" w:hRule="auto" w:wrap="auto" w:vAnchor="margin" w:hAnchor="text" w:xAlign="left" w:yAlign="inline" w:anchorLock="1"/>
            <w:rPr>
              <w:b/>
            </w:rPr>
          </w:pPr>
        </w:p>
        <w:p w14:paraId="2EC3C848" w14:textId="77777777" w:rsidR="00823361" w:rsidRPr="00B1101B" w:rsidRDefault="00823361" w:rsidP="00457FD3">
          <w:pPr>
            <w:pStyle w:val="Mentionslgales"/>
            <w:framePr w:w="0" w:hRule="auto" w:wrap="auto" w:vAnchor="margin" w:hAnchor="text" w:xAlign="left" w:yAlign="inline" w:anchorLock="1"/>
            <w:rPr>
              <w:sz w:val="12"/>
              <w:szCs w:val="12"/>
            </w:rPr>
          </w:pPr>
          <w:r w:rsidRPr="00B1101B">
            <w:rPr>
              <w:sz w:val="12"/>
              <w:szCs w:val="12"/>
            </w:rPr>
            <w:t>Etablissement public à caractère industriel et commercial</w:t>
          </w:r>
          <w:bookmarkStart w:id="2" w:name="Texte26"/>
          <w:r w:rsidRPr="00B1101B">
            <w:rPr>
              <w:sz w:val="12"/>
              <w:szCs w:val="12"/>
            </w:rPr>
            <w:t xml:space="preserve"> l </w:t>
          </w:r>
          <w:r w:rsidRPr="00B1101B">
            <w:rPr>
              <w:b/>
              <w:sz w:val="12"/>
              <w:szCs w:val="12"/>
            </w:rPr>
            <w:t xml:space="preserve"> </w:t>
          </w:r>
          <w:bookmarkEnd w:id="2"/>
          <w:r w:rsidRPr="004861C3">
            <w:rPr>
              <w:sz w:val="12"/>
              <w:szCs w:val="12"/>
            </w:rPr>
            <w:t>RCS Paris B 775 685 019</w:t>
          </w:r>
        </w:p>
      </w:tc>
      <w:tc>
        <w:tcPr>
          <w:tcW w:w="284" w:type="dxa"/>
          <w:tcBorders>
            <w:top w:val="nil"/>
            <w:left w:val="nil"/>
            <w:bottom w:val="nil"/>
            <w:right w:val="nil"/>
          </w:tcBorders>
          <w:shd w:val="clear" w:color="auto" w:fill="auto"/>
        </w:tcPr>
        <w:p w14:paraId="27E74780" w14:textId="77777777" w:rsidR="00823361" w:rsidRPr="00B36E85" w:rsidRDefault="00823361" w:rsidP="00457FD3"/>
      </w:tc>
      <w:tc>
        <w:tcPr>
          <w:tcW w:w="4338" w:type="dxa"/>
          <w:tcBorders>
            <w:top w:val="nil"/>
            <w:left w:val="nil"/>
            <w:bottom w:val="nil"/>
            <w:right w:val="nil"/>
          </w:tcBorders>
          <w:shd w:val="clear" w:color="auto" w:fill="auto"/>
        </w:tcPr>
        <w:p w14:paraId="6EAECF11" w14:textId="77777777" w:rsidR="00823361" w:rsidRDefault="00823361" w:rsidP="00457FD3">
          <w:pPr>
            <w:pStyle w:val="Mentionslgales"/>
            <w:framePr w:w="0" w:hRule="auto" w:wrap="auto" w:vAnchor="margin" w:hAnchor="text" w:xAlign="left" w:yAlign="inline" w:anchorLock="1"/>
          </w:pPr>
          <w:r>
            <w:t>Direction des Applications Militaires</w:t>
          </w:r>
        </w:p>
        <w:p w14:paraId="434AA9A6" w14:textId="77777777" w:rsidR="00823361" w:rsidRDefault="00823361" w:rsidP="00457FD3">
          <w:pPr>
            <w:pStyle w:val="Mentionslgales"/>
            <w:framePr w:w="0" w:hRule="auto" w:wrap="auto" w:vAnchor="margin" w:hAnchor="text" w:xAlign="left" w:yAlign="inline" w:anchorLock="1"/>
          </w:pPr>
          <w:r>
            <w:t>Service gestion</w:t>
          </w:r>
        </w:p>
        <w:p w14:paraId="225B237E" w14:textId="77777777" w:rsidR="00823361" w:rsidRPr="005C412F" w:rsidRDefault="00823361" w:rsidP="00457FD3">
          <w:pPr>
            <w:pStyle w:val="Mentionslgales"/>
            <w:framePr w:w="0" w:hRule="auto" w:wrap="auto" w:vAnchor="margin" w:hAnchor="text" w:xAlign="left" w:yAlign="inline" w:anchorLock="1"/>
            <w:rPr>
              <w:color w:val="auto"/>
            </w:rPr>
          </w:pPr>
          <w:r>
            <w:t>Bureau des affaires commerciales</w:t>
          </w:r>
        </w:p>
      </w:tc>
    </w:tr>
  </w:tbl>
  <w:p w14:paraId="06ED4F96" w14:textId="77777777" w:rsidR="00823361" w:rsidRPr="00844F8F" w:rsidRDefault="00823361" w:rsidP="00457FD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BEC344" w14:textId="77777777" w:rsidR="00823361" w:rsidRDefault="00823361" w:rsidP="005B2D73">
      <w:r>
        <w:separator/>
      </w:r>
    </w:p>
    <w:p w14:paraId="5E55B87B" w14:textId="77777777" w:rsidR="00823361" w:rsidRDefault="00823361"/>
  </w:footnote>
  <w:footnote w:type="continuationSeparator" w:id="0">
    <w:p w14:paraId="3DC095ED" w14:textId="77777777" w:rsidR="00823361" w:rsidRDefault="00823361" w:rsidP="005B2D73">
      <w:r>
        <w:continuationSeparator/>
      </w:r>
    </w:p>
    <w:p w14:paraId="20448C34" w14:textId="77777777" w:rsidR="00823361" w:rsidRDefault="0082336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4B30A" w14:textId="3DC5C646" w:rsidR="00823361" w:rsidRPr="0044422C" w:rsidRDefault="00823361" w:rsidP="00285ED9">
    <w:pPr>
      <w:spacing w:line="227" w:lineRule="exact"/>
      <w:jc w:val="right"/>
    </w:pPr>
  </w:p>
  <w:p w14:paraId="43552CB2" w14:textId="57B67173" w:rsidR="00823361" w:rsidRPr="0044422C" w:rsidRDefault="00823361" w:rsidP="00457E7E">
    <w:pPr>
      <w:spacing w:line="227" w:lineRule="exact"/>
      <w:jc w:val="right"/>
    </w:pPr>
    <w:r>
      <w:t>M</w:t>
    </w:r>
    <w:r w:rsidRPr="0044422C">
      <w:t>arché n°</w:t>
    </w:r>
    <w:r>
      <w:t xml:space="preserve"> 4600XXXXXX</w:t>
    </w:r>
  </w:p>
  <w:p w14:paraId="35A08CFE" w14:textId="77777777" w:rsidR="00823361" w:rsidRDefault="00823361" w:rsidP="0044422C">
    <w:pPr>
      <w:spacing w:line="227" w:lineRule="exact"/>
      <w:jc w:val="right"/>
    </w:pPr>
  </w:p>
  <w:p w14:paraId="6B4DCE6D" w14:textId="77777777" w:rsidR="00823361" w:rsidRPr="0044422C" w:rsidRDefault="00823361" w:rsidP="0044422C">
    <w:pPr>
      <w:spacing w:line="227" w:lineRule="exact"/>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8645"/>
    </w:tblGrid>
    <w:tr w:rsidR="00823361" w14:paraId="45141997" w14:textId="77777777" w:rsidTr="00CB5C2B">
      <w:tc>
        <w:tcPr>
          <w:tcW w:w="8645" w:type="dxa"/>
        </w:tcPr>
        <w:p w14:paraId="3E32FCAC" w14:textId="77777777" w:rsidR="00823361" w:rsidRDefault="00823361" w:rsidP="00CB5C2B">
          <w:pPr>
            <w:pStyle w:val="En-tte"/>
            <w:spacing w:line="227" w:lineRule="exact"/>
            <w:rPr>
              <w:color w:val="808080"/>
              <w:spacing w:val="20"/>
              <w:sz w:val="18"/>
            </w:rPr>
          </w:pPr>
          <w:r>
            <w:rPr>
              <w:noProof/>
            </w:rPr>
            <w:drawing>
              <wp:anchor distT="0" distB="0" distL="114300" distR="114300" simplePos="0" relativeHeight="251662848" behindDoc="0" locked="0" layoutInCell="1" allowOverlap="1" wp14:anchorId="0E4802B0" wp14:editId="7B9BD32E">
                <wp:simplePos x="0" y="0"/>
                <wp:positionH relativeFrom="margin">
                  <wp:posOffset>0</wp:posOffset>
                </wp:positionH>
                <wp:positionV relativeFrom="paragraph">
                  <wp:posOffset>0</wp:posOffset>
                </wp:positionV>
                <wp:extent cx="750570" cy="750570"/>
                <wp:effectExtent l="0" t="0" r="0" b="0"/>
                <wp:wrapNone/>
                <wp:docPr id="5" name="Image 5" descr="C:\Users\NJ141238\AppData\Local\Microsoft\Windows\INetCache\Content.Word\LOGO CEA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8" descr="C:\Users\NJ141238\AppData\Local\Microsoft\Windows\INetCache\Content.Word\LOGO CEA_ORIG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0570" cy="75057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823361" w14:paraId="778E385F" w14:textId="77777777" w:rsidTr="00CB5C2B">
      <w:tc>
        <w:tcPr>
          <w:tcW w:w="8645" w:type="dxa"/>
        </w:tcPr>
        <w:p w14:paraId="2F269E28" w14:textId="77777777" w:rsidR="00823361" w:rsidRDefault="00823361" w:rsidP="00CB5C2B">
          <w:pPr>
            <w:pStyle w:val="En-tte"/>
            <w:spacing w:line="227" w:lineRule="exact"/>
            <w:rPr>
              <w:color w:val="808080"/>
              <w:spacing w:val="20"/>
              <w:sz w:val="18"/>
            </w:rPr>
          </w:pPr>
        </w:p>
      </w:tc>
    </w:tr>
    <w:tr w:rsidR="00823361" w14:paraId="266F915D" w14:textId="77777777" w:rsidTr="00CB5C2B">
      <w:tc>
        <w:tcPr>
          <w:tcW w:w="8645" w:type="dxa"/>
        </w:tcPr>
        <w:p w14:paraId="26159E88" w14:textId="77777777" w:rsidR="00823361" w:rsidRDefault="00823361" w:rsidP="00CB5C2B">
          <w:pPr>
            <w:pStyle w:val="En-tte"/>
            <w:spacing w:line="227" w:lineRule="exact"/>
            <w:rPr>
              <w:color w:val="808080"/>
              <w:spacing w:val="20"/>
              <w:sz w:val="18"/>
            </w:rPr>
          </w:pPr>
        </w:p>
      </w:tc>
    </w:tr>
    <w:tr w:rsidR="00823361" w14:paraId="2436F985" w14:textId="77777777" w:rsidTr="00CB5C2B">
      <w:tc>
        <w:tcPr>
          <w:tcW w:w="8645" w:type="dxa"/>
        </w:tcPr>
        <w:p w14:paraId="21285AFA" w14:textId="77777777" w:rsidR="00823361" w:rsidRDefault="00823361" w:rsidP="00CB5C2B">
          <w:pPr>
            <w:pStyle w:val="En-tte"/>
            <w:spacing w:line="227" w:lineRule="exact"/>
            <w:rPr>
              <w:color w:val="808080"/>
              <w:spacing w:val="20"/>
              <w:sz w:val="18"/>
            </w:rPr>
          </w:pPr>
        </w:p>
      </w:tc>
    </w:tr>
  </w:tbl>
  <w:p w14:paraId="6C0F2ED7" w14:textId="77777777" w:rsidR="00823361" w:rsidRDefault="00823361" w:rsidP="00C21429">
    <w:pPr>
      <w:pStyle w:val="En-tte"/>
      <w:spacing w:line="227" w:lineRule="exact"/>
      <w:rPr>
        <w:sz w:val="2"/>
      </w:rPr>
    </w:pPr>
  </w:p>
  <w:p w14:paraId="1D84F1E8" w14:textId="77777777" w:rsidR="00823361" w:rsidRPr="00F47E30" w:rsidRDefault="00823361">
    <w:pPr>
      <w:spacing w:line="227" w:lineRule="exact"/>
    </w:pPr>
    <w:bookmarkStart w:id="1" w:name="departement"/>
    <w:bookmarkEnd w:id="1"/>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16A4E" w14:textId="77777777" w:rsidR="00823361" w:rsidRDefault="00823361"/>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3ABD2" w14:textId="3465DBBE" w:rsidR="00823361" w:rsidRPr="004A3260" w:rsidRDefault="00823361" w:rsidP="004A3260">
    <w:pPr>
      <w:spacing w:line="227" w:lineRule="exact"/>
      <w:jc w:val="right"/>
      <w:rPr>
        <w:spacing w:val="20"/>
        <w:sz w:val="18"/>
      </w:rPr>
    </w:pPr>
    <w:r w:rsidRPr="004A3260">
      <w:rPr>
        <w:spacing w:val="20"/>
        <w:sz w:val="18"/>
      </w:rPr>
      <w:fldChar w:fldCharType="begin"/>
    </w:r>
    <w:r w:rsidRPr="004A3260">
      <w:rPr>
        <w:spacing w:val="20"/>
        <w:sz w:val="18"/>
      </w:rPr>
      <w:instrText xml:space="preserve"> PAGE </w:instrText>
    </w:r>
    <w:r w:rsidRPr="004A3260">
      <w:rPr>
        <w:spacing w:val="20"/>
        <w:sz w:val="18"/>
      </w:rPr>
      <w:fldChar w:fldCharType="separate"/>
    </w:r>
    <w:r>
      <w:rPr>
        <w:noProof/>
        <w:spacing w:val="20"/>
        <w:sz w:val="18"/>
      </w:rPr>
      <w:t>2</w:t>
    </w:r>
    <w:r w:rsidRPr="004A3260">
      <w:rPr>
        <w:spacing w:val="20"/>
        <w:sz w:val="18"/>
      </w:rPr>
      <w:fldChar w:fldCharType="end"/>
    </w:r>
    <w:r w:rsidRPr="004A3260">
      <w:rPr>
        <w:spacing w:val="20"/>
        <w:sz w:val="18"/>
      </w:rPr>
      <w:t>/</w:t>
    </w:r>
    <w:r w:rsidRPr="004A3260">
      <w:rPr>
        <w:spacing w:val="20"/>
        <w:sz w:val="18"/>
      </w:rPr>
      <w:fldChar w:fldCharType="begin"/>
    </w:r>
    <w:r w:rsidRPr="004A3260">
      <w:rPr>
        <w:spacing w:val="20"/>
        <w:sz w:val="18"/>
      </w:rPr>
      <w:instrText xml:space="preserve"> NUMPAGES </w:instrText>
    </w:r>
    <w:r w:rsidRPr="004A3260">
      <w:rPr>
        <w:spacing w:val="20"/>
        <w:sz w:val="18"/>
      </w:rPr>
      <w:fldChar w:fldCharType="separate"/>
    </w:r>
    <w:r>
      <w:rPr>
        <w:noProof/>
        <w:spacing w:val="20"/>
        <w:sz w:val="18"/>
      </w:rPr>
      <w:t>9</w:t>
    </w:r>
    <w:r w:rsidRPr="004A3260">
      <w:rPr>
        <w:spacing w:val="20"/>
        <w:sz w:val="18"/>
      </w:rPr>
      <w:fldChar w:fldCharType="end"/>
    </w:r>
  </w:p>
  <w:p w14:paraId="4B1353FB" w14:textId="77777777" w:rsidR="00823361" w:rsidRPr="004A3260" w:rsidRDefault="00823361" w:rsidP="004A3260">
    <w:pPr>
      <w:spacing w:line="227" w:lineRule="exact"/>
      <w:jc w:val="right"/>
      <w:rPr>
        <w:spacing w:val="20"/>
        <w:sz w:val="18"/>
      </w:rPr>
    </w:pPr>
  </w:p>
  <w:p w14:paraId="3F89A2F8" w14:textId="77777777" w:rsidR="00823361" w:rsidRPr="004A3260" w:rsidRDefault="00823361" w:rsidP="004A3260">
    <w:pPr>
      <w:spacing w:line="227" w:lineRule="exact"/>
      <w:jc w:val="right"/>
      <w:rPr>
        <w:spacing w:val="20"/>
        <w:sz w:val="18"/>
      </w:rPr>
    </w:pPr>
    <w:r w:rsidRPr="004A3260">
      <w:rPr>
        <w:spacing w:val="20"/>
        <w:sz w:val="18"/>
      </w:rPr>
      <w:t>Marché n° </w:t>
    </w:r>
  </w:p>
  <w:p w14:paraId="1E3DD552" w14:textId="77777777" w:rsidR="00823361" w:rsidRPr="004A3260" w:rsidRDefault="00823361" w:rsidP="004A3260">
    <w:pPr>
      <w:spacing w:line="227" w:lineRule="exact"/>
      <w:jc w:val="right"/>
      <w:rPr>
        <w:spacing w:val="20"/>
        <w:sz w:val="18"/>
      </w:rPr>
    </w:pPr>
  </w:p>
  <w:p w14:paraId="452D5A5E" w14:textId="77777777" w:rsidR="00823361" w:rsidRPr="004A3260" w:rsidRDefault="00823361" w:rsidP="004A3260">
    <w:pPr>
      <w:spacing w:line="227" w:lineRule="exact"/>
      <w:jc w:val="right"/>
      <w:rPr>
        <w:sz w:val="2"/>
      </w:rPr>
    </w:pPr>
  </w:p>
  <w:p w14:paraId="77F0AF19" w14:textId="77777777" w:rsidR="00823361" w:rsidRDefault="0082336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3100E"/>
    <w:multiLevelType w:val="hybridMultilevel"/>
    <w:tmpl w:val="A99C39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F1547E4"/>
    <w:multiLevelType w:val="multilevel"/>
    <w:tmpl w:val="5964A8E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8E4DB0"/>
    <w:multiLevelType w:val="multilevel"/>
    <w:tmpl w:val="AE4E6284"/>
    <w:lvl w:ilvl="0">
      <w:start w:val="1"/>
      <w:numFmt w:val="decimal"/>
      <w:pStyle w:val="Titre1"/>
      <w:suff w:val="nothing"/>
      <w:lvlText w:val="ARTICLE %1 - "/>
      <w:lvlJc w:val="left"/>
      <w:pPr>
        <w:ind w:left="2269" w:firstLine="0"/>
      </w:pPr>
      <w:rPr>
        <w:rFonts w:ascii="Arial Gras" w:hAnsi="Arial Gras" w:hint="default"/>
        <w:b/>
        <w:i w:val="0"/>
        <w:caps/>
        <w:strike w:val="0"/>
        <w:dstrike w:val="0"/>
        <w:vanish w:val="0"/>
        <w:color w:val="auto"/>
        <w:sz w:val="20"/>
        <w:szCs w:val="2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1702"/>
        </w:tabs>
        <w:ind w:left="1702" w:hanging="567"/>
      </w:pPr>
      <w:rPr>
        <w:rFonts w:ascii="Arial Gras" w:hAnsi="Arial Gras" w:hint="default"/>
        <w:b/>
        <w:bCs/>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nothing"/>
      <w:lvlText w:val="%1.%2.%3. "/>
      <w:lvlJc w:val="left"/>
      <w:pPr>
        <w:ind w:left="567" w:hanging="567"/>
      </w:pPr>
      <w:rPr>
        <w:rFonts w:ascii="Arial" w:hAnsi="Arial" w:hint="default"/>
        <w:b w:val="0"/>
        <w:i/>
        <w:caps/>
        <w:sz w:val="20"/>
        <w:szCs w:val="20"/>
      </w:rPr>
    </w:lvl>
    <w:lvl w:ilvl="3">
      <w:start w:val="1"/>
      <w:numFmt w:val="none"/>
      <w:pStyle w:val="Titre4"/>
      <w:suff w:val="nothing"/>
      <w:lvlText w:val=""/>
      <w:lvlJc w:val="left"/>
      <w:pPr>
        <w:ind w:left="0" w:firstLine="0"/>
      </w:pPr>
      <w:rPr>
        <w:rFonts w:hint="default"/>
      </w:rPr>
    </w:lvl>
    <w:lvl w:ilvl="4">
      <w:start w:val="1"/>
      <w:numFmt w:val="none"/>
      <w:pStyle w:val="Titre5"/>
      <w:suff w:val="nothing"/>
      <w:lvlText w:val=""/>
      <w:lvlJc w:val="left"/>
      <w:pPr>
        <w:ind w:left="0" w:firstLine="0"/>
      </w:pPr>
      <w:rPr>
        <w:rFonts w:hint="default"/>
      </w:rPr>
    </w:lvl>
    <w:lvl w:ilvl="5">
      <w:start w:val="1"/>
      <w:numFmt w:val="none"/>
      <w:pStyle w:val="Titre6"/>
      <w:suff w:val="nothing"/>
      <w:lvlText w:val=""/>
      <w:lvlJc w:val="left"/>
      <w:pPr>
        <w:ind w:left="0" w:firstLine="0"/>
      </w:pPr>
      <w:rPr>
        <w:rFonts w:hint="default"/>
      </w:rPr>
    </w:lvl>
    <w:lvl w:ilvl="6">
      <w:start w:val="1"/>
      <w:numFmt w:val="none"/>
      <w:pStyle w:val="Titre7"/>
      <w:suff w:val="nothing"/>
      <w:lvlText w:val=""/>
      <w:lvlJc w:val="left"/>
      <w:pPr>
        <w:ind w:left="0" w:firstLine="0"/>
      </w:pPr>
      <w:rPr>
        <w:rFonts w:hint="default"/>
      </w:rPr>
    </w:lvl>
    <w:lvl w:ilvl="7">
      <w:start w:val="1"/>
      <w:numFmt w:val="none"/>
      <w:pStyle w:val="Titre8"/>
      <w:suff w:val="nothing"/>
      <w:lvlText w:val=""/>
      <w:lvlJc w:val="left"/>
      <w:pPr>
        <w:ind w:left="0" w:firstLine="0"/>
      </w:pPr>
      <w:rPr>
        <w:rFonts w:hint="default"/>
      </w:rPr>
    </w:lvl>
    <w:lvl w:ilvl="8">
      <w:start w:val="1"/>
      <w:numFmt w:val="none"/>
      <w:pStyle w:val="Titre9"/>
      <w:suff w:val="nothing"/>
      <w:lvlText w:val=""/>
      <w:lvlJc w:val="left"/>
      <w:pPr>
        <w:ind w:left="0" w:firstLine="0"/>
      </w:pPr>
      <w:rPr>
        <w:rFonts w:hint="default"/>
      </w:rPr>
    </w:lvl>
  </w:abstractNum>
  <w:abstractNum w:abstractNumId="3" w15:restartNumberingAfterBreak="0">
    <w:nsid w:val="208F441B"/>
    <w:multiLevelType w:val="multilevel"/>
    <w:tmpl w:val="670A47C4"/>
    <w:lvl w:ilvl="0">
      <w:start w:val="1"/>
      <w:numFmt w:val="decimal"/>
      <w:pStyle w:val="titreannexe1"/>
      <w:suff w:val="nothing"/>
      <w:lvlText w:val="ARTICLE %1 - "/>
      <w:lvlJc w:val="left"/>
      <w:pPr>
        <w:ind w:left="0" w:firstLine="0"/>
      </w:pPr>
      <w:rPr>
        <w:rFonts w:ascii="Arial Gras" w:hAnsi="Arial Gras" w:hint="default"/>
        <w:b/>
        <w:i w:val="0"/>
        <w:caps/>
        <w:strike w:val="0"/>
        <w:dstrike w:val="0"/>
        <w:vanish w:val="0"/>
        <w:color w:val="000000"/>
        <w:sz w:val="20"/>
        <w:szCs w:val="2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annexe2"/>
      <w:lvlText w:val="%1.%2"/>
      <w:lvlJc w:val="left"/>
      <w:pPr>
        <w:tabs>
          <w:tab w:val="num" w:pos="567"/>
        </w:tabs>
        <w:ind w:left="567" w:hanging="567"/>
      </w:pPr>
      <w:rPr>
        <w:rFonts w:ascii="Arial Gras" w:hAnsi="Arial Gras" w:hint="default"/>
        <w:b/>
        <w:bCs/>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annexe3"/>
      <w:suff w:val="space"/>
      <w:lvlText w:val="%1.%2.%3"/>
      <w:lvlJc w:val="left"/>
      <w:pPr>
        <w:ind w:left="567" w:hanging="567"/>
      </w:pPr>
      <w:rPr>
        <w:rFonts w:ascii="Arial" w:hAnsi="Arial" w:hint="default"/>
        <w:b w:val="0"/>
        <w:i/>
        <w:caps/>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27715BE2"/>
    <w:multiLevelType w:val="hybridMultilevel"/>
    <w:tmpl w:val="68F4DE68"/>
    <w:lvl w:ilvl="0" w:tplc="DCFE8712">
      <w:start w:val="1"/>
      <w:numFmt w:val="decimal"/>
      <w:lvlText w:val="%1."/>
      <w:lvlJc w:val="left"/>
      <w:pPr>
        <w:ind w:left="360" w:hanging="360"/>
      </w:pPr>
      <w:rPr>
        <w:rFonts w:cs="Times New Roman"/>
        <w:color w:val="auto"/>
      </w:rPr>
    </w:lvl>
    <w:lvl w:ilvl="1" w:tplc="040C0019">
      <w:start w:val="1"/>
      <w:numFmt w:val="lowerLetter"/>
      <w:lvlText w:val="%2."/>
      <w:lvlJc w:val="left"/>
      <w:pPr>
        <w:ind w:left="1080" w:hanging="360"/>
      </w:pPr>
      <w:rPr>
        <w:rFonts w:cs="Times New Roman"/>
      </w:rPr>
    </w:lvl>
    <w:lvl w:ilvl="2" w:tplc="040C001B">
      <w:start w:val="1"/>
      <w:numFmt w:val="lowerRoman"/>
      <w:lvlText w:val="%3."/>
      <w:lvlJc w:val="right"/>
      <w:pPr>
        <w:ind w:left="1800" w:hanging="180"/>
      </w:pPr>
      <w:rPr>
        <w:rFonts w:cs="Times New Roman"/>
      </w:rPr>
    </w:lvl>
    <w:lvl w:ilvl="3" w:tplc="040C000F">
      <w:start w:val="1"/>
      <w:numFmt w:val="decimal"/>
      <w:lvlText w:val="%4."/>
      <w:lvlJc w:val="left"/>
      <w:pPr>
        <w:ind w:left="2520" w:hanging="360"/>
      </w:pPr>
      <w:rPr>
        <w:rFonts w:cs="Times New Roman"/>
      </w:rPr>
    </w:lvl>
    <w:lvl w:ilvl="4" w:tplc="040C0019">
      <w:start w:val="1"/>
      <w:numFmt w:val="lowerLetter"/>
      <w:lvlText w:val="%5."/>
      <w:lvlJc w:val="left"/>
      <w:pPr>
        <w:ind w:left="3240" w:hanging="360"/>
      </w:pPr>
      <w:rPr>
        <w:rFonts w:cs="Times New Roman"/>
      </w:rPr>
    </w:lvl>
    <w:lvl w:ilvl="5" w:tplc="040C001B">
      <w:start w:val="1"/>
      <w:numFmt w:val="lowerRoman"/>
      <w:lvlText w:val="%6."/>
      <w:lvlJc w:val="right"/>
      <w:pPr>
        <w:ind w:left="3960" w:hanging="180"/>
      </w:pPr>
      <w:rPr>
        <w:rFonts w:cs="Times New Roman"/>
      </w:rPr>
    </w:lvl>
    <w:lvl w:ilvl="6" w:tplc="040C000F">
      <w:start w:val="1"/>
      <w:numFmt w:val="decimal"/>
      <w:lvlText w:val="%7."/>
      <w:lvlJc w:val="left"/>
      <w:pPr>
        <w:ind w:left="4680" w:hanging="360"/>
      </w:pPr>
      <w:rPr>
        <w:rFonts w:cs="Times New Roman"/>
      </w:rPr>
    </w:lvl>
    <w:lvl w:ilvl="7" w:tplc="040C0019">
      <w:start w:val="1"/>
      <w:numFmt w:val="lowerLetter"/>
      <w:lvlText w:val="%8."/>
      <w:lvlJc w:val="left"/>
      <w:pPr>
        <w:ind w:left="5400" w:hanging="360"/>
      </w:pPr>
      <w:rPr>
        <w:rFonts w:cs="Times New Roman"/>
      </w:rPr>
    </w:lvl>
    <w:lvl w:ilvl="8" w:tplc="040C001B">
      <w:start w:val="1"/>
      <w:numFmt w:val="lowerRoman"/>
      <w:lvlText w:val="%9."/>
      <w:lvlJc w:val="right"/>
      <w:pPr>
        <w:ind w:left="6120" w:hanging="180"/>
      </w:pPr>
      <w:rPr>
        <w:rFonts w:cs="Times New Roman"/>
      </w:rPr>
    </w:lvl>
  </w:abstractNum>
  <w:abstractNum w:abstractNumId="5" w15:restartNumberingAfterBreak="0">
    <w:nsid w:val="29277C25"/>
    <w:multiLevelType w:val="multilevel"/>
    <w:tmpl w:val="72F47794"/>
    <w:lvl w:ilvl="0">
      <w:numFmt w:val="bullet"/>
      <w:pStyle w:val="Puce1"/>
      <w:lvlText w:val="-"/>
      <w:lvlJc w:val="left"/>
      <w:pPr>
        <w:tabs>
          <w:tab w:val="num" w:pos="2411"/>
        </w:tabs>
        <w:ind w:left="2411" w:hanging="284"/>
      </w:pPr>
      <w:rPr>
        <w:rFonts w:ascii="Arial" w:hAnsi="Arial" w:hint="default"/>
        <w:color w:val="auto"/>
        <w:sz w:val="20"/>
      </w:rPr>
    </w:lvl>
    <w:lvl w:ilvl="1">
      <w:start w:val="1"/>
      <w:numFmt w:val="bullet"/>
      <w:lvlText w:val="-"/>
      <w:lvlJc w:val="left"/>
      <w:pPr>
        <w:tabs>
          <w:tab w:val="num" w:pos="2835"/>
        </w:tabs>
        <w:ind w:left="2835" w:hanging="283"/>
      </w:pPr>
      <w:rPr>
        <w:rFonts w:ascii="Arial" w:hAnsi="Arial" w:hint="default"/>
      </w:rPr>
    </w:lvl>
    <w:lvl w:ilvl="2">
      <w:start w:val="1"/>
      <w:numFmt w:val="bullet"/>
      <w:lvlText w:val="-"/>
      <w:lvlJc w:val="left"/>
      <w:pPr>
        <w:tabs>
          <w:tab w:val="num" w:pos="3119"/>
        </w:tabs>
        <w:ind w:left="3119" w:hanging="284"/>
      </w:pPr>
      <w:rPr>
        <w:rFonts w:ascii="Arial" w:hAnsi="Arial" w:hint="default"/>
      </w:rPr>
    </w:lvl>
    <w:lvl w:ilvl="3">
      <w:start w:val="1"/>
      <w:numFmt w:val="bullet"/>
      <w:lvlText w:val="-"/>
      <w:lvlJc w:val="left"/>
      <w:pPr>
        <w:tabs>
          <w:tab w:val="num" w:pos="3402"/>
        </w:tabs>
        <w:ind w:left="3402" w:hanging="283"/>
      </w:pPr>
      <w:rPr>
        <w:rFonts w:ascii="Arial" w:hAnsi="Arial" w:hint="default"/>
      </w:rPr>
    </w:lvl>
    <w:lvl w:ilvl="4">
      <w:start w:val="1"/>
      <w:numFmt w:val="bullet"/>
      <w:lvlText w:val="-"/>
      <w:lvlJc w:val="left"/>
      <w:pPr>
        <w:tabs>
          <w:tab w:val="num" w:pos="3686"/>
        </w:tabs>
        <w:ind w:left="3686" w:hanging="284"/>
      </w:pPr>
      <w:rPr>
        <w:rFonts w:ascii="Arial" w:hAnsi="Arial" w:hint="default"/>
      </w:rPr>
    </w:lvl>
    <w:lvl w:ilvl="5">
      <w:start w:val="1"/>
      <w:numFmt w:val="bullet"/>
      <w:lvlText w:val=""/>
      <w:lvlJc w:val="left"/>
      <w:pPr>
        <w:tabs>
          <w:tab w:val="num" w:pos="6588"/>
        </w:tabs>
        <w:ind w:left="6588" w:hanging="360"/>
      </w:pPr>
      <w:rPr>
        <w:rFonts w:ascii="Wingdings" w:hAnsi="Wingdings" w:hint="default"/>
      </w:rPr>
    </w:lvl>
    <w:lvl w:ilvl="6">
      <w:start w:val="1"/>
      <w:numFmt w:val="bullet"/>
      <w:lvlText w:val=""/>
      <w:lvlJc w:val="left"/>
      <w:pPr>
        <w:tabs>
          <w:tab w:val="num" w:pos="7308"/>
        </w:tabs>
        <w:ind w:left="7308" w:hanging="360"/>
      </w:pPr>
      <w:rPr>
        <w:rFonts w:ascii="Symbol" w:hAnsi="Symbol" w:hint="default"/>
      </w:rPr>
    </w:lvl>
    <w:lvl w:ilvl="7">
      <w:start w:val="1"/>
      <w:numFmt w:val="bullet"/>
      <w:lvlText w:val="o"/>
      <w:lvlJc w:val="left"/>
      <w:pPr>
        <w:tabs>
          <w:tab w:val="num" w:pos="8028"/>
        </w:tabs>
        <w:ind w:left="8028" w:hanging="360"/>
      </w:pPr>
      <w:rPr>
        <w:rFonts w:ascii="Courier New" w:hAnsi="Courier New" w:cs="Courier New" w:hint="default"/>
      </w:rPr>
    </w:lvl>
    <w:lvl w:ilvl="8">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2ACC12CF"/>
    <w:multiLevelType w:val="hybridMultilevel"/>
    <w:tmpl w:val="819C9D2E"/>
    <w:lvl w:ilvl="0" w:tplc="06880EFC">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4E0D37"/>
    <w:multiLevelType w:val="hybridMultilevel"/>
    <w:tmpl w:val="2D301124"/>
    <w:lvl w:ilvl="0" w:tplc="D3E20148">
      <w:start w:val="3"/>
      <w:numFmt w:val="bullet"/>
      <w:lvlText w:val="-"/>
      <w:lvlJc w:val="left"/>
      <w:pPr>
        <w:tabs>
          <w:tab w:val="num" w:pos="720"/>
        </w:tabs>
        <w:ind w:left="720" w:hanging="360"/>
      </w:pPr>
      <w:rPr>
        <w:rFonts w:ascii="Arial" w:eastAsia="Times New Roman" w:hAnsi="Arial" w:cs="Arial" w:hint="default"/>
        <w:b/>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DE62828"/>
    <w:multiLevelType w:val="multilevel"/>
    <w:tmpl w:val="A26ECFA2"/>
    <w:styleLink w:val="Style1"/>
    <w:lvl w:ilvl="0">
      <w:start w:val="1"/>
      <w:numFmt w:val="bullet"/>
      <w:lvlText w:val="-"/>
      <w:lvlJc w:val="left"/>
      <w:pPr>
        <w:tabs>
          <w:tab w:val="num" w:pos="851"/>
        </w:tabs>
        <w:ind w:left="851" w:hanging="284"/>
      </w:pPr>
      <w:rPr>
        <w:rFonts w:ascii="Arial" w:hAnsi="Arial" w:hint="default"/>
      </w:rPr>
    </w:lvl>
    <w:lvl w:ilvl="1">
      <w:start w:val="1"/>
      <w:numFmt w:val="bullet"/>
      <w:lvlText w:val=""/>
      <w:lvlJc w:val="left"/>
      <w:pPr>
        <w:tabs>
          <w:tab w:val="num" w:pos="1134"/>
        </w:tabs>
        <w:ind w:left="1134" w:hanging="283"/>
      </w:pPr>
      <w:rPr>
        <w:rFonts w:ascii="Symbol" w:hAnsi="Symbol" w:hint="default"/>
      </w:rPr>
    </w:lvl>
    <w:lvl w:ilvl="2">
      <w:start w:val="1"/>
      <w:numFmt w:val="bullet"/>
      <w:lvlText w:val=""/>
      <w:lvlJc w:val="left"/>
      <w:pPr>
        <w:tabs>
          <w:tab w:val="num" w:pos="1418"/>
        </w:tabs>
        <w:ind w:left="1418" w:hanging="284"/>
      </w:pPr>
      <w:rPr>
        <w:rFonts w:ascii="Wingdings" w:hAnsi="Wingdings" w:hint="default"/>
      </w:rPr>
    </w:lvl>
    <w:lvl w:ilvl="3">
      <w:start w:val="1"/>
      <w:numFmt w:val="bullet"/>
      <w:lvlText w:val="o"/>
      <w:lvlJc w:val="left"/>
      <w:pPr>
        <w:tabs>
          <w:tab w:val="num" w:pos="1701"/>
        </w:tabs>
        <w:ind w:left="1701" w:hanging="283"/>
      </w:pPr>
      <w:rPr>
        <w:rFonts w:ascii="Courier New" w:hAnsi="Courier New" w:hint="default"/>
      </w:rPr>
    </w:lvl>
    <w:lvl w:ilvl="4">
      <w:start w:val="1"/>
      <w:numFmt w:val="bullet"/>
      <w:lvlText w:val="o"/>
      <w:lvlJc w:val="left"/>
      <w:pPr>
        <w:tabs>
          <w:tab w:val="num" w:pos="4113"/>
        </w:tabs>
        <w:ind w:left="4113" w:hanging="360"/>
      </w:pPr>
      <w:rPr>
        <w:rFonts w:ascii="Courier New" w:hAnsi="Courier New" w:cs="Courier New" w:hint="default"/>
      </w:rPr>
    </w:lvl>
    <w:lvl w:ilvl="5">
      <w:start w:val="1"/>
      <w:numFmt w:val="bullet"/>
      <w:lvlText w:val=""/>
      <w:lvlJc w:val="left"/>
      <w:pPr>
        <w:tabs>
          <w:tab w:val="num" w:pos="4833"/>
        </w:tabs>
        <w:ind w:left="4833" w:hanging="360"/>
      </w:pPr>
      <w:rPr>
        <w:rFonts w:ascii="Wingdings" w:hAnsi="Wingdings" w:hint="default"/>
      </w:rPr>
    </w:lvl>
    <w:lvl w:ilvl="6">
      <w:start w:val="1"/>
      <w:numFmt w:val="bullet"/>
      <w:lvlText w:val=""/>
      <w:lvlJc w:val="left"/>
      <w:pPr>
        <w:tabs>
          <w:tab w:val="num" w:pos="5553"/>
        </w:tabs>
        <w:ind w:left="5553" w:hanging="360"/>
      </w:pPr>
      <w:rPr>
        <w:rFonts w:ascii="Symbol" w:hAnsi="Symbol" w:hint="default"/>
      </w:rPr>
    </w:lvl>
    <w:lvl w:ilvl="7">
      <w:start w:val="1"/>
      <w:numFmt w:val="bullet"/>
      <w:lvlText w:val="o"/>
      <w:lvlJc w:val="left"/>
      <w:pPr>
        <w:tabs>
          <w:tab w:val="num" w:pos="6273"/>
        </w:tabs>
        <w:ind w:left="6273" w:hanging="360"/>
      </w:pPr>
      <w:rPr>
        <w:rFonts w:ascii="Courier New" w:hAnsi="Courier New" w:cs="Courier New" w:hint="default"/>
      </w:rPr>
    </w:lvl>
    <w:lvl w:ilvl="8">
      <w:start w:val="1"/>
      <w:numFmt w:val="bullet"/>
      <w:lvlText w:val=""/>
      <w:lvlJc w:val="left"/>
      <w:pPr>
        <w:tabs>
          <w:tab w:val="num" w:pos="6993"/>
        </w:tabs>
        <w:ind w:left="6993" w:hanging="360"/>
      </w:pPr>
      <w:rPr>
        <w:rFonts w:ascii="Wingdings" w:hAnsi="Wingdings" w:hint="default"/>
      </w:rPr>
    </w:lvl>
  </w:abstractNum>
  <w:abstractNum w:abstractNumId="9" w15:restartNumberingAfterBreak="0">
    <w:nsid w:val="4E2A6A29"/>
    <w:multiLevelType w:val="hybridMultilevel"/>
    <w:tmpl w:val="06F0A2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09E3200"/>
    <w:multiLevelType w:val="hybridMultilevel"/>
    <w:tmpl w:val="381264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5"/>
  </w:num>
  <w:num w:numId="4">
    <w:abstractNumId w:val="3"/>
  </w:num>
  <w:num w:numId="5">
    <w:abstractNumId w:val="7"/>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0"/>
  </w:num>
  <w:num w:numId="9">
    <w:abstractNumId w:val="5"/>
  </w:num>
  <w:num w:numId="10">
    <w:abstractNumId w:val="1"/>
  </w:num>
  <w:num w:numId="11">
    <w:abstractNumId w:val="9"/>
  </w:num>
  <w:num w:numId="12">
    <w:abstractNumId w:val="4"/>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
  </w:num>
  <w:num w:numId="16">
    <w:abstractNumId w:val="2"/>
  </w:num>
  <w:num w:numId="17">
    <w:abstractNumId w:val="2"/>
  </w:num>
  <w:num w:numId="18">
    <w:abstractNumId w:val="2"/>
  </w:num>
  <w:num w:numId="19">
    <w:abstractNumId w:val="5"/>
  </w:num>
  <w:num w:numId="20">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F77"/>
    <w:rsid w:val="00000961"/>
    <w:rsid w:val="00000FE4"/>
    <w:rsid w:val="00001C72"/>
    <w:rsid w:val="00011A52"/>
    <w:rsid w:val="00015605"/>
    <w:rsid w:val="00020E6B"/>
    <w:rsid w:val="000238CE"/>
    <w:rsid w:val="00024381"/>
    <w:rsid w:val="00027DE2"/>
    <w:rsid w:val="0003168A"/>
    <w:rsid w:val="00031A9C"/>
    <w:rsid w:val="00034FF1"/>
    <w:rsid w:val="0004386B"/>
    <w:rsid w:val="00046010"/>
    <w:rsid w:val="000510AB"/>
    <w:rsid w:val="00051F38"/>
    <w:rsid w:val="00053839"/>
    <w:rsid w:val="000568CD"/>
    <w:rsid w:val="00057447"/>
    <w:rsid w:val="00061DF1"/>
    <w:rsid w:val="0006235F"/>
    <w:rsid w:val="00066C49"/>
    <w:rsid w:val="00070894"/>
    <w:rsid w:val="00075038"/>
    <w:rsid w:val="00077E1E"/>
    <w:rsid w:val="000840EF"/>
    <w:rsid w:val="00085A0B"/>
    <w:rsid w:val="00087984"/>
    <w:rsid w:val="00095C84"/>
    <w:rsid w:val="0009674F"/>
    <w:rsid w:val="000A6FB8"/>
    <w:rsid w:val="000B21AF"/>
    <w:rsid w:val="000B3423"/>
    <w:rsid w:val="000B68D3"/>
    <w:rsid w:val="000C5AF5"/>
    <w:rsid w:val="000D18AA"/>
    <w:rsid w:val="000D28C2"/>
    <w:rsid w:val="000D4CEB"/>
    <w:rsid w:val="000D56C7"/>
    <w:rsid w:val="000E0D68"/>
    <w:rsid w:val="000E0EC4"/>
    <w:rsid w:val="000E1E51"/>
    <w:rsid w:val="000E2311"/>
    <w:rsid w:val="000E260F"/>
    <w:rsid w:val="000E5104"/>
    <w:rsid w:val="000F00D4"/>
    <w:rsid w:val="000F4C5B"/>
    <w:rsid w:val="00103208"/>
    <w:rsid w:val="00104A5F"/>
    <w:rsid w:val="00106346"/>
    <w:rsid w:val="00120457"/>
    <w:rsid w:val="00122269"/>
    <w:rsid w:val="00126815"/>
    <w:rsid w:val="00130F40"/>
    <w:rsid w:val="00134A68"/>
    <w:rsid w:val="0013642A"/>
    <w:rsid w:val="00137848"/>
    <w:rsid w:val="00137F66"/>
    <w:rsid w:val="00142910"/>
    <w:rsid w:val="001475C2"/>
    <w:rsid w:val="001563C7"/>
    <w:rsid w:val="00157AC3"/>
    <w:rsid w:val="00162498"/>
    <w:rsid w:val="001636B3"/>
    <w:rsid w:val="00165906"/>
    <w:rsid w:val="0016723D"/>
    <w:rsid w:val="00176034"/>
    <w:rsid w:val="00180EBE"/>
    <w:rsid w:val="00182C44"/>
    <w:rsid w:val="00182FFE"/>
    <w:rsid w:val="00187DB2"/>
    <w:rsid w:val="00191D1B"/>
    <w:rsid w:val="00193763"/>
    <w:rsid w:val="00194A60"/>
    <w:rsid w:val="00196F06"/>
    <w:rsid w:val="0019781F"/>
    <w:rsid w:val="001A06D3"/>
    <w:rsid w:val="001A2F6D"/>
    <w:rsid w:val="001A5F07"/>
    <w:rsid w:val="001A7632"/>
    <w:rsid w:val="001B25FA"/>
    <w:rsid w:val="001C50F9"/>
    <w:rsid w:val="001C602C"/>
    <w:rsid w:val="001D0E3F"/>
    <w:rsid w:val="001D20AF"/>
    <w:rsid w:val="001D3F19"/>
    <w:rsid w:val="001D4624"/>
    <w:rsid w:val="001D59BE"/>
    <w:rsid w:val="001D76D6"/>
    <w:rsid w:val="001E033E"/>
    <w:rsid w:val="001E06CD"/>
    <w:rsid w:val="001E38D2"/>
    <w:rsid w:val="001E6270"/>
    <w:rsid w:val="001F34B2"/>
    <w:rsid w:val="001F663D"/>
    <w:rsid w:val="00214ED4"/>
    <w:rsid w:val="00221672"/>
    <w:rsid w:val="00222199"/>
    <w:rsid w:val="00223FB3"/>
    <w:rsid w:val="002312F9"/>
    <w:rsid w:val="002317DD"/>
    <w:rsid w:val="00241B4B"/>
    <w:rsid w:val="002451E9"/>
    <w:rsid w:val="00247F4A"/>
    <w:rsid w:val="00254E3B"/>
    <w:rsid w:val="00256573"/>
    <w:rsid w:val="00261F86"/>
    <w:rsid w:val="00262755"/>
    <w:rsid w:val="00274960"/>
    <w:rsid w:val="00275BAD"/>
    <w:rsid w:val="00285ED9"/>
    <w:rsid w:val="0029022F"/>
    <w:rsid w:val="002917D2"/>
    <w:rsid w:val="00292131"/>
    <w:rsid w:val="002943BF"/>
    <w:rsid w:val="002A24CD"/>
    <w:rsid w:val="002B003A"/>
    <w:rsid w:val="002B43D7"/>
    <w:rsid w:val="002B448C"/>
    <w:rsid w:val="002B64DD"/>
    <w:rsid w:val="002B66A2"/>
    <w:rsid w:val="002B7148"/>
    <w:rsid w:val="002C3597"/>
    <w:rsid w:val="002C701D"/>
    <w:rsid w:val="002D0A80"/>
    <w:rsid w:val="002D5D4E"/>
    <w:rsid w:val="002E1E61"/>
    <w:rsid w:val="002E5DB4"/>
    <w:rsid w:val="002E69E2"/>
    <w:rsid w:val="002F02BE"/>
    <w:rsid w:val="002F12EC"/>
    <w:rsid w:val="002F177E"/>
    <w:rsid w:val="002F28F7"/>
    <w:rsid w:val="002F3C97"/>
    <w:rsid w:val="002F5908"/>
    <w:rsid w:val="002F7FE2"/>
    <w:rsid w:val="00300F08"/>
    <w:rsid w:val="00302126"/>
    <w:rsid w:val="00302B7D"/>
    <w:rsid w:val="00304031"/>
    <w:rsid w:val="00304A11"/>
    <w:rsid w:val="00305828"/>
    <w:rsid w:val="00307A28"/>
    <w:rsid w:val="00307A2B"/>
    <w:rsid w:val="003103BD"/>
    <w:rsid w:val="0032003F"/>
    <w:rsid w:val="0032042F"/>
    <w:rsid w:val="00327814"/>
    <w:rsid w:val="00330448"/>
    <w:rsid w:val="00333679"/>
    <w:rsid w:val="003337A0"/>
    <w:rsid w:val="0033646A"/>
    <w:rsid w:val="00337A6D"/>
    <w:rsid w:val="00340360"/>
    <w:rsid w:val="00340E8D"/>
    <w:rsid w:val="00340ECC"/>
    <w:rsid w:val="003428FE"/>
    <w:rsid w:val="003503D1"/>
    <w:rsid w:val="003506EF"/>
    <w:rsid w:val="00355144"/>
    <w:rsid w:val="003713E6"/>
    <w:rsid w:val="00371653"/>
    <w:rsid w:val="00373FF4"/>
    <w:rsid w:val="00375E55"/>
    <w:rsid w:val="00376400"/>
    <w:rsid w:val="0037666C"/>
    <w:rsid w:val="00380AD6"/>
    <w:rsid w:val="003839EC"/>
    <w:rsid w:val="00385378"/>
    <w:rsid w:val="00386E19"/>
    <w:rsid w:val="00387F4D"/>
    <w:rsid w:val="003904C9"/>
    <w:rsid w:val="0039402C"/>
    <w:rsid w:val="003A0BF3"/>
    <w:rsid w:val="003A3B8D"/>
    <w:rsid w:val="003A5F7E"/>
    <w:rsid w:val="003B0E81"/>
    <w:rsid w:val="003B4FE4"/>
    <w:rsid w:val="003B5F27"/>
    <w:rsid w:val="003B62A3"/>
    <w:rsid w:val="003C0ABE"/>
    <w:rsid w:val="003C30F2"/>
    <w:rsid w:val="003C7140"/>
    <w:rsid w:val="003D40BE"/>
    <w:rsid w:val="003D71E4"/>
    <w:rsid w:val="003F0D4A"/>
    <w:rsid w:val="003F3273"/>
    <w:rsid w:val="003F4101"/>
    <w:rsid w:val="003F5C78"/>
    <w:rsid w:val="004033B4"/>
    <w:rsid w:val="00403409"/>
    <w:rsid w:val="00403A74"/>
    <w:rsid w:val="00406E79"/>
    <w:rsid w:val="00411774"/>
    <w:rsid w:val="0041223F"/>
    <w:rsid w:val="00413460"/>
    <w:rsid w:val="0041388A"/>
    <w:rsid w:val="004138DB"/>
    <w:rsid w:val="004163F8"/>
    <w:rsid w:val="00417658"/>
    <w:rsid w:val="004202DA"/>
    <w:rsid w:val="00420C72"/>
    <w:rsid w:val="00430120"/>
    <w:rsid w:val="0043229E"/>
    <w:rsid w:val="004429C5"/>
    <w:rsid w:val="0044422C"/>
    <w:rsid w:val="004449C8"/>
    <w:rsid w:val="0045075F"/>
    <w:rsid w:val="0045134F"/>
    <w:rsid w:val="00451517"/>
    <w:rsid w:val="004516C6"/>
    <w:rsid w:val="00455021"/>
    <w:rsid w:val="0045570F"/>
    <w:rsid w:val="00456462"/>
    <w:rsid w:val="00456C5B"/>
    <w:rsid w:val="004575FE"/>
    <w:rsid w:val="00457E7E"/>
    <w:rsid w:val="00457FD3"/>
    <w:rsid w:val="00462800"/>
    <w:rsid w:val="004632BA"/>
    <w:rsid w:val="00463A72"/>
    <w:rsid w:val="00475F17"/>
    <w:rsid w:val="0048027E"/>
    <w:rsid w:val="004802FB"/>
    <w:rsid w:val="00480C75"/>
    <w:rsid w:val="00497652"/>
    <w:rsid w:val="004A0B0D"/>
    <w:rsid w:val="004A3260"/>
    <w:rsid w:val="004C09FF"/>
    <w:rsid w:val="004C11B1"/>
    <w:rsid w:val="004C3C45"/>
    <w:rsid w:val="004C50DD"/>
    <w:rsid w:val="004D566B"/>
    <w:rsid w:val="004D63F6"/>
    <w:rsid w:val="004E3075"/>
    <w:rsid w:val="004F10BD"/>
    <w:rsid w:val="004F12C6"/>
    <w:rsid w:val="004F1583"/>
    <w:rsid w:val="004F35F2"/>
    <w:rsid w:val="004F3804"/>
    <w:rsid w:val="004F5CEB"/>
    <w:rsid w:val="004F6ECD"/>
    <w:rsid w:val="00500C08"/>
    <w:rsid w:val="0050260D"/>
    <w:rsid w:val="00502918"/>
    <w:rsid w:val="00506E2C"/>
    <w:rsid w:val="0051150C"/>
    <w:rsid w:val="00516DE5"/>
    <w:rsid w:val="00524281"/>
    <w:rsid w:val="00525EBA"/>
    <w:rsid w:val="00526620"/>
    <w:rsid w:val="005309BE"/>
    <w:rsid w:val="00532FE7"/>
    <w:rsid w:val="0053386F"/>
    <w:rsid w:val="00533B64"/>
    <w:rsid w:val="005354CD"/>
    <w:rsid w:val="0053590C"/>
    <w:rsid w:val="00542DEA"/>
    <w:rsid w:val="00544F33"/>
    <w:rsid w:val="00545A80"/>
    <w:rsid w:val="00550E7E"/>
    <w:rsid w:val="005530DA"/>
    <w:rsid w:val="00565F04"/>
    <w:rsid w:val="00570458"/>
    <w:rsid w:val="00572F77"/>
    <w:rsid w:val="00573565"/>
    <w:rsid w:val="00574A08"/>
    <w:rsid w:val="00576DE6"/>
    <w:rsid w:val="00577A91"/>
    <w:rsid w:val="00580130"/>
    <w:rsid w:val="00585227"/>
    <w:rsid w:val="0059022F"/>
    <w:rsid w:val="005A2A88"/>
    <w:rsid w:val="005B0D7E"/>
    <w:rsid w:val="005B2D73"/>
    <w:rsid w:val="005B46EA"/>
    <w:rsid w:val="005B6F72"/>
    <w:rsid w:val="005C4BF3"/>
    <w:rsid w:val="005C73FC"/>
    <w:rsid w:val="005D0927"/>
    <w:rsid w:val="005D77CD"/>
    <w:rsid w:val="005E51E1"/>
    <w:rsid w:val="00603D0E"/>
    <w:rsid w:val="006049E9"/>
    <w:rsid w:val="00613F4E"/>
    <w:rsid w:val="0062045F"/>
    <w:rsid w:val="00623B81"/>
    <w:rsid w:val="00626A94"/>
    <w:rsid w:val="00633FC9"/>
    <w:rsid w:val="006353F3"/>
    <w:rsid w:val="00642BDB"/>
    <w:rsid w:val="00643776"/>
    <w:rsid w:val="00645BE7"/>
    <w:rsid w:val="0065088F"/>
    <w:rsid w:val="00651CBB"/>
    <w:rsid w:val="00652EAE"/>
    <w:rsid w:val="00654261"/>
    <w:rsid w:val="00656309"/>
    <w:rsid w:val="00656342"/>
    <w:rsid w:val="00657B22"/>
    <w:rsid w:val="00661774"/>
    <w:rsid w:val="00662146"/>
    <w:rsid w:val="00662AB5"/>
    <w:rsid w:val="00670A61"/>
    <w:rsid w:val="00670C2C"/>
    <w:rsid w:val="00671C7A"/>
    <w:rsid w:val="00673136"/>
    <w:rsid w:val="00674321"/>
    <w:rsid w:val="0067529C"/>
    <w:rsid w:val="006864A4"/>
    <w:rsid w:val="00690945"/>
    <w:rsid w:val="00691C8D"/>
    <w:rsid w:val="006920C9"/>
    <w:rsid w:val="0069424B"/>
    <w:rsid w:val="00697D54"/>
    <w:rsid w:val="006A041F"/>
    <w:rsid w:val="006A329A"/>
    <w:rsid w:val="006A369E"/>
    <w:rsid w:val="006A3CF9"/>
    <w:rsid w:val="006A5D83"/>
    <w:rsid w:val="006B3616"/>
    <w:rsid w:val="006B3E30"/>
    <w:rsid w:val="006B67CC"/>
    <w:rsid w:val="006C147C"/>
    <w:rsid w:val="006C4765"/>
    <w:rsid w:val="006C7CEB"/>
    <w:rsid w:val="006D1B39"/>
    <w:rsid w:val="006D46F4"/>
    <w:rsid w:val="006D6848"/>
    <w:rsid w:val="006E34C1"/>
    <w:rsid w:val="006E3556"/>
    <w:rsid w:val="006E35B3"/>
    <w:rsid w:val="006E39FB"/>
    <w:rsid w:val="006E4998"/>
    <w:rsid w:val="006E50C6"/>
    <w:rsid w:val="006E6664"/>
    <w:rsid w:val="006F3778"/>
    <w:rsid w:val="007047DE"/>
    <w:rsid w:val="00704EE8"/>
    <w:rsid w:val="00706F82"/>
    <w:rsid w:val="007070D0"/>
    <w:rsid w:val="007107E9"/>
    <w:rsid w:val="00716727"/>
    <w:rsid w:val="00732FF0"/>
    <w:rsid w:val="00734686"/>
    <w:rsid w:val="00735131"/>
    <w:rsid w:val="00735C2F"/>
    <w:rsid w:val="00742B8D"/>
    <w:rsid w:val="00742E32"/>
    <w:rsid w:val="0074325B"/>
    <w:rsid w:val="00752E6A"/>
    <w:rsid w:val="00752F0C"/>
    <w:rsid w:val="00756D60"/>
    <w:rsid w:val="0076258D"/>
    <w:rsid w:val="0076625D"/>
    <w:rsid w:val="0076700A"/>
    <w:rsid w:val="007716BF"/>
    <w:rsid w:val="00773E95"/>
    <w:rsid w:val="00776EEF"/>
    <w:rsid w:val="00777A35"/>
    <w:rsid w:val="00780DA3"/>
    <w:rsid w:val="007816E4"/>
    <w:rsid w:val="007836E5"/>
    <w:rsid w:val="00783A04"/>
    <w:rsid w:val="00785142"/>
    <w:rsid w:val="007855E9"/>
    <w:rsid w:val="00786C7B"/>
    <w:rsid w:val="007926FD"/>
    <w:rsid w:val="00796688"/>
    <w:rsid w:val="00796F13"/>
    <w:rsid w:val="007A0F5A"/>
    <w:rsid w:val="007A2918"/>
    <w:rsid w:val="007A31C4"/>
    <w:rsid w:val="007A627F"/>
    <w:rsid w:val="007B29E4"/>
    <w:rsid w:val="007B5DBA"/>
    <w:rsid w:val="007C7B33"/>
    <w:rsid w:val="007D1153"/>
    <w:rsid w:val="007D2D06"/>
    <w:rsid w:val="007D67BE"/>
    <w:rsid w:val="007D7CA3"/>
    <w:rsid w:val="007E11C6"/>
    <w:rsid w:val="007E23B2"/>
    <w:rsid w:val="007E2868"/>
    <w:rsid w:val="007E5829"/>
    <w:rsid w:val="007F5FE7"/>
    <w:rsid w:val="008026E9"/>
    <w:rsid w:val="008031BB"/>
    <w:rsid w:val="00803C62"/>
    <w:rsid w:val="008067EE"/>
    <w:rsid w:val="00806A38"/>
    <w:rsid w:val="00806F57"/>
    <w:rsid w:val="0080729D"/>
    <w:rsid w:val="00810827"/>
    <w:rsid w:val="00810858"/>
    <w:rsid w:val="00812313"/>
    <w:rsid w:val="008125D8"/>
    <w:rsid w:val="00812BB7"/>
    <w:rsid w:val="008157B9"/>
    <w:rsid w:val="0081702A"/>
    <w:rsid w:val="00823361"/>
    <w:rsid w:val="00823A2E"/>
    <w:rsid w:val="008244E0"/>
    <w:rsid w:val="0082659F"/>
    <w:rsid w:val="008378B2"/>
    <w:rsid w:val="00837CAE"/>
    <w:rsid w:val="00842A2A"/>
    <w:rsid w:val="008436E5"/>
    <w:rsid w:val="00844166"/>
    <w:rsid w:val="00844F8F"/>
    <w:rsid w:val="00847186"/>
    <w:rsid w:val="00850E53"/>
    <w:rsid w:val="008512FC"/>
    <w:rsid w:val="00851C03"/>
    <w:rsid w:val="00852702"/>
    <w:rsid w:val="00854DC0"/>
    <w:rsid w:val="0085743E"/>
    <w:rsid w:val="00865DCC"/>
    <w:rsid w:val="00873466"/>
    <w:rsid w:val="00875C87"/>
    <w:rsid w:val="008772C8"/>
    <w:rsid w:val="00877BF7"/>
    <w:rsid w:val="00882524"/>
    <w:rsid w:val="00885B40"/>
    <w:rsid w:val="008865D5"/>
    <w:rsid w:val="00886965"/>
    <w:rsid w:val="00891F03"/>
    <w:rsid w:val="0089332A"/>
    <w:rsid w:val="00894401"/>
    <w:rsid w:val="0089497E"/>
    <w:rsid w:val="0089530F"/>
    <w:rsid w:val="008953F5"/>
    <w:rsid w:val="0089614F"/>
    <w:rsid w:val="00896352"/>
    <w:rsid w:val="00896A6D"/>
    <w:rsid w:val="008A075F"/>
    <w:rsid w:val="008B0E25"/>
    <w:rsid w:val="008B1E2A"/>
    <w:rsid w:val="008B53E6"/>
    <w:rsid w:val="008B5D0D"/>
    <w:rsid w:val="008B5D3A"/>
    <w:rsid w:val="008B74CC"/>
    <w:rsid w:val="008B7590"/>
    <w:rsid w:val="008B7A0F"/>
    <w:rsid w:val="008C1D74"/>
    <w:rsid w:val="008C416A"/>
    <w:rsid w:val="008C5912"/>
    <w:rsid w:val="008C6A7F"/>
    <w:rsid w:val="008D03E6"/>
    <w:rsid w:val="008D4DAC"/>
    <w:rsid w:val="008D715E"/>
    <w:rsid w:val="008E0530"/>
    <w:rsid w:val="008F3077"/>
    <w:rsid w:val="00905D68"/>
    <w:rsid w:val="00906829"/>
    <w:rsid w:val="00911442"/>
    <w:rsid w:val="00914F4F"/>
    <w:rsid w:val="00923327"/>
    <w:rsid w:val="00930A4E"/>
    <w:rsid w:val="00931635"/>
    <w:rsid w:val="00931D67"/>
    <w:rsid w:val="0093385B"/>
    <w:rsid w:val="00934905"/>
    <w:rsid w:val="009355FB"/>
    <w:rsid w:val="00936B21"/>
    <w:rsid w:val="00940C9A"/>
    <w:rsid w:val="009435F7"/>
    <w:rsid w:val="00946FF9"/>
    <w:rsid w:val="00950DB4"/>
    <w:rsid w:val="009566B4"/>
    <w:rsid w:val="00956CA6"/>
    <w:rsid w:val="00961265"/>
    <w:rsid w:val="00962416"/>
    <w:rsid w:val="00962C83"/>
    <w:rsid w:val="00967D67"/>
    <w:rsid w:val="00967E76"/>
    <w:rsid w:val="00970D77"/>
    <w:rsid w:val="00971431"/>
    <w:rsid w:val="009718EE"/>
    <w:rsid w:val="0097442B"/>
    <w:rsid w:val="00974981"/>
    <w:rsid w:val="00984277"/>
    <w:rsid w:val="00986707"/>
    <w:rsid w:val="00986F8A"/>
    <w:rsid w:val="00987174"/>
    <w:rsid w:val="00992089"/>
    <w:rsid w:val="0099446E"/>
    <w:rsid w:val="00996C91"/>
    <w:rsid w:val="00997514"/>
    <w:rsid w:val="009976FD"/>
    <w:rsid w:val="009A0633"/>
    <w:rsid w:val="009A19B5"/>
    <w:rsid w:val="009B7C36"/>
    <w:rsid w:val="009C1B82"/>
    <w:rsid w:val="009C1D23"/>
    <w:rsid w:val="009D0A06"/>
    <w:rsid w:val="009D13FF"/>
    <w:rsid w:val="009D3C70"/>
    <w:rsid w:val="009D5E41"/>
    <w:rsid w:val="009E078E"/>
    <w:rsid w:val="009F0CAE"/>
    <w:rsid w:val="009F1A0C"/>
    <w:rsid w:val="009F1F80"/>
    <w:rsid w:val="009F2536"/>
    <w:rsid w:val="009F5269"/>
    <w:rsid w:val="00A00681"/>
    <w:rsid w:val="00A00A25"/>
    <w:rsid w:val="00A00EBE"/>
    <w:rsid w:val="00A01F90"/>
    <w:rsid w:val="00A1554C"/>
    <w:rsid w:val="00A16C04"/>
    <w:rsid w:val="00A16E2B"/>
    <w:rsid w:val="00A20319"/>
    <w:rsid w:val="00A244A5"/>
    <w:rsid w:val="00A24FF6"/>
    <w:rsid w:val="00A26606"/>
    <w:rsid w:val="00A2669B"/>
    <w:rsid w:val="00A4186F"/>
    <w:rsid w:val="00A42816"/>
    <w:rsid w:val="00A44AF2"/>
    <w:rsid w:val="00A47A22"/>
    <w:rsid w:val="00A51E2E"/>
    <w:rsid w:val="00A52DF4"/>
    <w:rsid w:val="00A61AA2"/>
    <w:rsid w:val="00A84699"/>
    <w:rsid w:val="00A85C9B"/>
    <w:rsid w:val="00A85F03"/>
    <w:rsid w:val="00A86B0E"/>
    <w:rsid w:val="00AA1FF2"/>
    <w:rsid w:val="00AA2510"/>
    <w:rsid w:val="00AA2D86"/>
    <w:rsid w:val="00AA3BE0"/>
    <w:rsid w:val="00AA6FCF"/>
    <w:rsid w:val="00AD1AB5"/>
    <w:rsid w:val="00AD492A"/>
    <w:rsid w:val="00AD5484"/>
    <w:rsid w:val="00AE1882"/>
    <w:rsid w:val="00AE1E31"/>
    <w:rsid w:val="00AE3259"/>
    <w:rsid w:val="00AE4BD9"/>
    <w:rsid w:val="00AF198C"/>
    <w:rsid w:val="00AF4708"/>
    <w:rsid w:val="00AF4CA8"/>
    <w:rsid w:val="00AF6225"/>
    <w:rsid w:val="00AF6542"/>
    <w:rsid w:val="00B00E2B"/>
    <w:rsid w:val="00B02E16"/>
    <w:rsid w:val="00B04B1E"/>
    <w:rsid w:val="00B057B6"/>
    <w:rsid w:val="00B05EBD"/>
    <w:rsid w:val="00B156E7"/>
    <w:rsid w:val="00B16113"/>
    <w:rsid w:val="00B16561"/>
    <w:rsid w:val="00B1732F"/>
    <w:rsid w:val="00B21525"/>
    <w:rsid w:val="00B22772"/>
    <w:rsid w:val="00B24F1B"/>
    <w:rsid w:val="00B279C5"/>
    <w:rsid w:val="00B34025"/>
    <w:rsid w:val="00B35B14"/>
    <w:rsid w:val="00B42847"/>
    <w:rsid w:val="00B45A7A"/>
    <w:rsid w:val="00B464B4"/>
    <w:rsid w:val="00B4784B"/>
    <w:rsid w:val="00B478FC"/>
    <w:rsid w:val="00B55CCC"/>
    <w:rsid w:val="00B565C5"/>
    <w:rsid w:val="00B6166A"/>
    <w:rsid w:val="00B63369"/>
    <w:rsid w:val="00B64C40"/>
    <w:rsid w:val="00B66EBA"/>
    <w:rsid w:val="00B73D74"/>
    <w:rsid w:val="00B75A30"/>
    <w:rsid w:val="00B76BE1"/>
    <w:rsid w:val="00B92EAC"/>
    <w:rsid w:val="00B936C7"/>
    <w:rsid w:val="00B936D3"/>
    <w:rsid w:val="00B95629"/>
    <w:rsid w:val="00B9790E"/>
    <w:rsid w:val="00BA0F73"/>
    <w:rsid w:val="00BA36F3"/>
    <w:rsid w:val="00BA44A9"/>
    <w:rsid w:val="00BA4576"/>
    <w:rsid w:val="00BA49F3"/>
    <w:rsid w:val="00BA6D46"/>
    <w:rsid w:val="00BB08EA"/>
    <w:rsid w:val="00BB0A3B"/>
    <w:rsid w:val="00BB26FF"/>
    <w:rsid w:val="00BB3A7F"/>
    <w:rsid w:val="00BB49D7"/>
    <w:rsid w:val="00BB7D61"/>
    <w:rsid w:val="00BC02A2"/>
    <w:rsid w:val="00BC40A5"/>
    <w:rsid w:val="00BC55C4"/>
    <w:rsid w:val="00BC6C47"/>
    <w:rsid w:val="00BC7C42"/>
    <w:rsid w:val="00BD1053"/>
    <w:rsid w:val="00BD5594"/>
    <w:rsid w:val="00BE3ABE"/>
    <w:rsid w:val="00BE5AE5"/>
    <w:rsid w:val="00BE60CB"/>
    <w:rsid w:val="00BE72EE"/>
    <w:rsid w:val="00BF05B6"/>
    <w:rsid w:val="00C02730"/>
    <w:rsid w:val="00C04720"/>
    <w:rsid w:val="00C07886"/>
    <w:rsid w:val="00C07D47"/>
    <w:rsid w:val="00C10E87"/>
    <w:rsid w:val="00C1562A"/>
    <w:rsid w:val="00C17B24"/>
    <w:rsid w:val="00C21429"/>
    <w:rsid w:val="00C24424"/>
    <w:rsid w:val="00C25302"/>
    <w:rsid w:val="00C26D77"/>
    <w:rsid w:val="00C3092E"/>
    <w:rsid w:val="00C32897"/>
    <w:rsid w:val="00C35B16"/>
    <w:rsid w:val="00C40E72"/>
    <w:rsid w:val="00C42AF4"/>
    <w:rsid w:val="00C55FFB"/>
    <w:rsid w:val="00C714FC"/>
    <w:rsid w:val="00C75954"/>
    <w:rsid w:val="00C763E7"/>
    <w:rsid w:val="00C81937"/>
    <w:rsid w:val="00C81AB7"/>
    <w:rsid w:val="00C81DEB"/>
    <w:rsid w:val="00C82140"/>
    <w:rsid w:val="00C826E5"/>
    <w:rsid w:val="00C84238"/>
    <w:rsid w:val="00C85065"/>
    <w:rsid w:val="00C85953"/>
    <w:rsid w:val="00C9086F"/>
    <w:rsid w:val="00C92202"/>
    <w:rsid w:val="00C970B3"/>
    <w:rsid w:val="00CA0DF4"/>
    <w:rsid w:val="00CA1377"/>
    <w:rsid w:val="00CA28C5"/>
    <w:rsid w:val="00CA5726"/>
    <w:rsid w:val="00CB5C2B"/>
    <w:rsid w:val="00CC33E6"/>
    <w:rsid w:val="00CD06FC"/>
    <w:rsid w:val="00CD295C"/>
    <w:rsid w:val="00CD2BCF"/>
    <w:rsid w:val="00CD59F3"/>
    <w:rsid w:val="00CE24C1"/>
    <w:rsid w:val="00CF2311"/>
    <w:rsid w:val="00CF2529"/>
    <w:rsid w:val="00CF2774"/>
    <w:rsid w:val="00CF35C4"/>
    <w:rsid w:val="00CF50FE"/>
    <w:rsid w:val="00CF5AE9"/>
    <w:rsid w:val="00CF7DA7"/>
    <w:rsid w:val="00D04740"/>
    <w:rsid w:val="00D07DF0"/>
    <w:rsid w:val="00D17ACA"/>
    <w:rsid w:val="00D341CC"/>
    <w:rsid w:val="00D34F33"/>
    <w:rsid w:val="00D35857"/>
    <w:rsid w:val="00D368F1"/>
    <w:rsid w:val="00D40885"/>
    <w:rsid w:val="00D415F1"/>
    <w:rsid w:val="00D42A0D"/>
    <w:rsid w:val="00D4317A"/>
    <w:rsid w:val="00D43ED1"/>
    <w:rsid w:val="00D453FC"/>
    <w:rsid w:val="00D505C4"/>
    <w:rsid w:val="00D534EE"/>
    <w:rsid w:val="00D53A7D"/>
    <w:rsid w:val="00D5510C"/>
    <w:rsid w:val="00D6008A"/>
    <w:rsid w:val="00D677D1"/>
    <w:rsid w:val="00D74113"/>
    <w:rsid w:val="00D76FA2"/>
    <w:rsid w:val="00D816C2"/>
    <w:rsid w:val="00D829DB"/>
    <w:rsid w:val="00D8495D"/>
    <w:rsid w:val="00D937B6"/>
    <w:rsid w:val="00D962A8"/>
    <w:rsid w:val="00D9662A"/>
    <w:rsid w:val="00D967E4"/>
    <w:rsid w:val="00DA2241"/>
    <w:rsid w:val="00DA2300"/>
    <w:rsid w:val="00DA2610"/>
    <w:rsid w:val="00DA284A"/>
    <w:rsid w:val="00DA4CAC"/>
    <w:rsid w:val="00DB3D03"/>
    <w:rsid w:val="00DB6076"/>
    <w:rsid w:val="00DC0436"/>
    <w:rsid w:val="00DC13C2"/>
    <w:rsid w:val="00DD0860"/>
    <w:rsid w:val="00DD16EA"/>
    <w:rsid w:val="00DD3489"/>
    <w:rsid w:val="00DD4510"/>
    <w:rsid w:val="00DD6921"/>
    <w:rsid w:val="00DE0BFC"/>
    <w:rsid w:val="00DE2698"/>
    <w:rsid w:val="00DE6E53"/>
    <w:rsid w:val="00DE78CB"/>
    <w:rsid w:val="00DF10D1"/>
    <w:rsid w:val="00DF4AF8"/>
    <w:rsid w:val="00DF72D3"/>
    <w:rsid w:val="00E01A38"/>
    <w:rsid w:val="00E0381E"/>
    <w:rsid w:val="00E06AF1"/>
    <w:rsid w:val="00E07B3F"/>
    <w:rsid w:val="00E1024C"/>
    <w:rsid w:val="00E11902"/>
    <w:rsid w:val="00E14929"/>
    <w:rsid w:val="00E15CEA"/>
    <w:rsid w:val="00E17194"/>
    <w:rsid w:val="00E23C32"/>
    <w:rsid w:val="00E24BA4"/>
    <w:rsid w:val="00E24E6D"/>
    <w:rsid w:val="00E274AD"/>
    <w:rsid w:val="00E30095"/>
    <w:rsid w:val="00E300D8"/>
    <w:rsid w:val="00E306F5"/>
    <w:rsid w:val="00E31F02"/>
    <w:rsid w:val="00E3319D"/>
    <w:rsid w:val="00E33596"/>
    <w:rsid w:val="00E34AA5"/>
    <w:rsid w:val="00E34B7E"/>
    <w:rsid w:val="00E35B8D"/>
    <w:rsid w:val="00E51EAD"/>
    <w:rsid w:val="00E52D85"/>
    <w:rsid w:val="00E54339"/>
    <w:rsid w:val="00E54829"/>
    <w:rsid w:val="00E54F2C"/>
    <w:rsid w:val="00E60A9E"/>
    <w:rsid w:val="00E83F3C"/>
    <w:rsid w:val="00E83FBA"/>
    <w:rsid w:val="00E87A9A"/>
    <w:rsid w:val="00E96448"/>
    <w:rsid w:val="00E97326"/>
    <w:rsid w:val="00EA0E71"/>
    <w:rsid w:val="00EA27A0"/>
    <w:rsid w:val="00EA389B"/>
    <w:rsid w:val="00EA41FF"/>
    <w:rsid w:val="00EB00A7"/>
    <w:rsid w:val="00EB21A9"/>
    <w:rsid w:val="00EB31AD"/>
    <w:rsid w:val="00EB6594"/>
    <w:rsid w:val="00EB7C98"/>
    <w:rsid w:val="00EC17C9"/>
    <w:rsid w:val="00EC20BC"/>
    <w:rsid w:val="00EC4BC3"/>
    <w:rsid w:val="00EC4FF4"/>
    <w:rsid w:val="00ED6743"/>
    <w:rsid w:val="00ED6932"/>
    <w:rsid w:val="00ED6EB6"/>
    <w:rsid w:val="00ED7A31"/>
    <w:rsid w:val="00EE1575"/>
    <w:rsid w:val="00EE4498"/>
    <w:rsid w:val="00EE44BA"/>
    <w:rsid w:val="00F0093E"/>
    <w:rsid w:val="00F015E6"/>
    <w:rsid w:val="00F066B9"/>
    <w:rsid w:val="00F118D0"/>
    <w:rsid w:val="00F128B3"/>
    <w:rsid w:val="00F13275"/>
    <w:rsid w:val="00F135F0"/>
    <w:rsid w:val="00F14CDA"/>
    <w:rsid w:val="00F20271"/>
    <w:rsid w:val="00F24276"/>
    <w:rsid w:val="00F41863"/>
    <w:rsid w:val="00F42A7D"/>
    <w:rsid w:val="00F47E30"/>
    <w:rsid w:val="00F56877"/>
    <w:rsid w:val="00F60FB0"/>
    <w:rsid w:val="00F61CF8"/>
    <w:rsid w:val="00F62341"/>
    <w:rsid w:val="00F65102"/>
    <w:rsid w:val="00F6533E"/>
    <w:rsid w:val="00F65E5A"/>
    <w:rsid w:val="00F670E2"/>
    <w:rsid w:val="00F6735C"/>
    <w:rsid w:val="00F71AA3"/>
    <w:rsid w:val="00F73682"/>
    <w:rsid w:val="00F748A3"/>
    <w:rsid w:val="00F80100"/>
    <w:rsid w:val="00F817C2"/>
    <w:rsid w:val="00F82E6A"/>
    <w:rsid w:val="00F85BD0"/>
    <w:rsid w:val="00F86902"/>
    <w:rsid w:val="00F9208C"/>
    <w:rsid w:val="00F93424"/>
    <w:rsid w:val="00F94B52"/>
    <w:rsid w:val="00F956B3"/>
    <w:rsid w:val="00FA34B7"/>
    <w:rsid w:val="00FA3B06"/>
    <w:rsid w:val="00FA465E"/>
    <w:rsid w:val="00FA7BE3"/>
    <w:rsid w:val="00FB01F4"/>
    <w:rsid w:val="00FB0CB0"/>
    <w:rsid w:val="00FB4FBB"/>
    <w:rsid w:val="00FB6CB8"/>
    <w:rsid w:val="00FC1596"/>
    <w:rsid w:val="00FC15B7"/>
    <w:rsid w:val="00FC548B"/>
    <w:rsid w:val="00FC7110"/>
    <w:rsid w:val="00FC753C"/>
    <w:rsid w:val="00FD03E7"/>
    <w:rsid w:val="00FD40DF"/>
    <w:rsid w:val="00FD5430"/>
    <w:rsid w:val="00FD776B"/>
    <w:rsid w:val="00FE406B"/>
    <w:rsid w:val="00FE492D"/>
    <w:rsid w:val="00FE4F61"/>
    <w:rsid w:val="00FE5658"/>
    <w:rsid w:val="00FE7217"/>
    <w:rsid w:val="00FF2564"/>
    <w:rsid w:val="00FF58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8369"/>
    <o:shapelayout v:ext="edit">
      <o:idmap v:ext="edit" data="1"/>
    </o:shapelayout>
  </w:shapeDefaults>
  <w:decimalSymbol w:val=","/>
  <w:listSeparator w:val=";"/>
  <w14:docId w14:val="10E0DADD"/>
  <w15:chartTrackingRefBased/>
  <w15:docId w15:val="{13C62E62-4D9E-46E5-8150-19A5E40FD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Instructions"/>
    <w:qFormat/>
    <w:rsid w:val="00613F4E"/>
    <w:rPr>
      <w:rFonts w:ascii="Arial" w:hAnsi="Arial"/>
    </w:rPr>
  </w:style>
  <w:style w:type="paragraph" w:styleId="Titre1">
    <w:name w:val="heading 1"/>
    <w:aliases w:val="Style 1,Chap 1er Niveau,Titre 1-tr"/>
    <w:basedOn w:val="Normal"/>
    <w:next w:val="Normal"/>
    <w:qFormat/>
    <w:rsid w:val="00D534EE"/>
    <w:pPr>
      <w:keepNext/>
      <w:numPr>
        <w:numId w:val="1"/>
      </w:numPr>
      <w:spacing w:before="120"/>
      <w:jc w:val="both"/>
      <w:outlineLvl w:val="0"/>
    </w:pPr>
    <w:rPr>
      <w:rFonts w:ascii="Arial Gras" w:hAnsi="Arial Gras"/>
      <w:b/>
      <w:caps/>
      <w:u w:val="single"/>
    </w:rPr>
  </w:style>
  <w:style w:type="paragraph" w:styleId="Titre2">
    <w:name w:val="heading 2"/>
    <w:aliases w:val="Titre 2 titre,201=x.1.Titre,202=x.x.Titre,caro,Chap 2ème Niveau,Titre 2-tr,t2,heading 2"/>
    <w:basedOn w:val="Normal"/>
    <w:next w:val="Corpsdetexte"/>
    <w:qFormat/>
    <w:rsid w:val="00D534EE"/>
    <w:pPr>
      <w:keepNext/>
      <w:numPr>
        <w:ilvl w:val="1"/>
        <w:numId w:val="1"/>
      </w:numPr>
      <w:spacing w:before="120"/>
      <w:jc w:val="both"/>
      <w:outlineLvl w:val="1"/>
    </w:pPr>
    <w:rPr>
      <w:rFonts w:cs="Arial"/>
      <w:b/>
      <w:bCs/>
      <w:iCs/>
      <w:szCs w:val="28"/>
    </w:rPr>
  </w:style>
  <w:style w:type="paragraph" w:styleId="Titre3">
    <w:name w:val="heading 3"/>
    <w:aliases w:val="Titre 3 titre,Chap 3ème Niveau,jfg titre 3"/>
    <w:basedOn w:val="Normal"/>
    <w:next w:val="Normal"/>
    <w:qFormat/>
    <w:rsid w:val="00D534EE"/>
    <w:pPr>
      <w:keepNext/>
      <w:numPr>
        <w:ilvl w:val="2"/>
        <w:numId w:val="1"/>
      </w:numPr>
      <w:spacing w:before="120"/>
      <w:jc w:val="both"/>
      <w:outlineLvl w:val="2"/>
    </w:pPr>
    <w:rPr>
      <w:rFonts w:cs="Arial"/>
      <w:bCs/>
      <w:i/>
      <w:szCs w:val="26"/>
    </w:rPr>
  </w:style>
  <w:style w:type="paragraph" w:styleId="Titre4">
    <w:name w:val="heading 4"/>
    <w:aliases w:val="Chap 4ème Niveau"/>
    <w:basedOn w:val="Normal"/>
    <w:next w:val="Normal"/>
    <w:qFormat/>
    <w:rsid w:val="00D534EE"/>
    <w:pPr>
      <w:keepNext/>
      <w:numPr>
        <w:ilvl w:val="3"/>
        <w:numId w:val="1"/>
      </w:numPr>
      <w:spacing w:before="240" w:after="60"/>
      <w:outlineLvl w:val="3"/>
    </w:pPr>
    <w:rPr>
      <w:rFonts w:ascii="Times New Roman" w:hAnsi="Times New Roman"/>
      <w:b/>
      <w:bCs/>
      <w:sz w:val="28"/>
      <w:szCs w:val="28"/>
    </w:rPr>
  </w:style>
  <w:style w:type="paragraph" w:styleId="Titre5">
    <w:name w:val="heading 5"/>
    <w:aliases w:val="Chap 5ème Niveau,Chap 5éme Niveau"/>
    <w:basedOn w:val="Normal"/>
    <w:next w:val="Normal"/>
    <w:qFormat/>
    <w:rsid w:val="00D534EE"/>
    <w:pPr>
      <w:numPr>
        <w:ilvl w:val="4"/>
        <w:numId w:val="1"/>
      </w:numPr>
      <w:spacing w:before="240" w:after="60"/>
      <w:outlineLvl w:val="4"/>
    </w:pPr>
    <w:rPr>
      <w:b/>
      <w:bCs/>
      <w:i/>
      <w:iCs/>
      <w:sz w:val="26"/>
      <w:szCs w:val="26"/>
    </w:rPr>
  </w:style>
  <w:style w:type="paragraph" w:styleId="Titre6">
    <w:name w:val="heading 6"/>
    <w:aliases w:val="Chap 6ème Niveau,Chap 6éme Niveau,Annexe1"/>
    <w:basedOn w:val="Normal"/>
    <w:next w:val="Normal"/>
    <w:qFormat/>
    <w:rsid w:val="00D534EE"/>
    <w:pPr>
      <w:numPr>
        <w:ilvl w:val="5"/>
        <w:numId w:val="1"/>
      </w:numPr>
      <w:spacing w:before="240" w:after="60"/>
      <w:outlineLvl w:val="5"/>
    </w:pPr>
    <w:rPr>
      <w:rFonts w:ascii="Times New Roman" w:hAnsi="Times New Roman"/>
      <w:b/>
      <w:bCs/>
      <w:sz w:val="22"/>
      <w:szCs w:val="22"/>
    </w:rPr>
  </w:style>
  <w:style w:type="paragraph" w:styleId="Titre7">
    <w:name w:val="heading 7"/>
    <w:aliases w:val="Chap 7ème Niveau,Chap 7éme Niveau,Annexe2"/>
    <w:basedOn w:val="Normal"/>
    <w:next w:val="Normal"/>
    <w:qFormat/>
    <w:rsid w:val="00D534EE"/>
    <w:pPr>
      <w:numPr>
        <w:ilvl w:val="6"/>
        <w:numId w:val="1"/>
      </w:numPr>
      <w:spacing w:before="240" w:after="60"/>
      <w:outlineLvl w:val="6"/>
    </w:pPr>
    <w:rPr>
      <w:rFonts w:ascii="Times New Roman" w:hAnsi="Times New Roman"/>
      <w:sz w:val="24"/>
      <w:szCs w:val="24"/>
    </w:rPr>
  </w:style>
  <w:style w:type="paragraph" w:styleId="Titre8">
    <w:name w:val="heading 8"/>
    <w:aliases w:val="Chap 8ème Niveau,Annexe3,Titre_8,T8,Enum3,Figure,c,Table Title,(T,9t,Titre 8 CS,Titre général"/>
    <w:basedOn w:val="Normal"/>
    <w:next w:val="Normal"/>
    <w:qFormat/>
    <w:rsid w:val="00D534EE"/>
    <w:pPr>
      <w:numPr>
        <w:ilvl w:val="7"/>
        <w:numId w:val="1"/>
      </w:numPr>
      <w:spacing w:before="240" w:after="60"/>
      <w:outlineLvl w:val="7"/>
    </w:pPr>
    <w:rPr>
      <w:rFonts w:ascii="Times New Roman" w:hAnsi="Times New Roman"/>
      <w:i/>
      <w:iCs/>
      <w:sz w:val="24"/>
      <w:szCs w:val="24"/>
    </w:rPr>
  </w:style>
  <w:style w:type="paragraph" w:styleId="Titre9">
    <w:name w:val="heading 9"/>
    <w:aliases w:val="Chap 9ème Niveau,Annexe4,T_Annex,Titre_9,T9,liste 1,Annexes,Table,t,Table Name,(T1,Titre 9 CS,Titre Annexe"/>
    <w:basedOn w:val="Normal"/>
    <w:next w:val="Normal"/>
    <w:qFormat/>
    <w:rsid w:val="00D534EE"/>
    <w:pPr>
      <w:numPr>
        <w:ilvl w:val="8"/>
        <w:numId w:val="1"/>
      </w:num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2texte">
    <w:name w:val="Titre 2 texte"/>
    <w:basedOn w:val="Titre2"/>
    <w:next w:val="Corpsdetexte"/>
    <w:rsid w:val="00D534EE"/>
    <w:rPr>
      <w:b w:val="0"/>
    </w:rPr>
  </w:style>
  <w:style w:type="paragraph" w:customStyle="1" w:styleId="Titre3texte">
    <w:name w:val="Titre 3 texte"/>
    <w:basedOn w:val="Titre3"/>
    <w:next w:val="Corpsdetexte"/>
    <w:rsid w:val="00D534EE"/>
    <w:rPr>
      <w:i w:val="0"/>
    </w:rPr>
  </w:style>
  <w:style w:type="character" w:styleId="Lienhypertexte">
    <w:name w:val="Hyperlink"/>
    <w:uiPriority w:val="99"/>
    <w:rsid w:val="00E30095"/>
    <w:rPr>
      <w:color w:val="0000FF"/>
      <w:u w:val="single"/>
    </w:rPr>
  </w:style>
  <w:style w:type="paragraph" w:styleId="TM1">
    <w:name w:val="toc 1"/>
    <w:basedOn w:val="Normal"/>
    <w:next w:val="Normal"/>
    <w:autoRedefine/>
    <w:uiPriority w:val="39"/>
    <w:rsid w:val="0044422C"/>
    <w:pPr>
      <w:spacing w:before="120"/>
    </w:pPr>
    <w:rPr>
      <w:rFonts w:ascii="Arial Gras" w:hAnsi="Arial Gras"/>
      <w:b/>
      <w:caps/>
    </w:rPr>
  </w:style>
  <w:style w:type="paragraph" w:styleId="En-tte">
    <w:name w:val="header"/>
    <w:basedOn w:val="Normal"/>
    <w:link w:val="En-tteCar"/>
    <w:rsid w:val="00D534EE"/>
    <w:pPr>
      <w:tabs>
        <w:tab w:val="center" w:pos="4536"/>
        <w:tab w:val="right" w:pos="9072"/>
      </w:tabs>
    </w:pPr>
  </w:style>
  <w:style w:type="paragraph" w:styleId="Pieddepage">
    <w:name w:val="footer"/>
    <w:basedOn w:val="Normal"/>
    <w:rsid w:val="00D534EE"/>
    <w:pPr>
      <w:tabs>
        <w:tab w:val="center" w:pos="4536"/>
        <w:tab w:val="right" w:pos="9072"/>
      </w:tabs>
    </w:pPr>
  </w:style>
  <w:style w:type="paragraph" w:customStyle="1" w:styleId="ANNEXE">
    <w:name w:val="ANNEXE"/>
    <w:basedOn w:val="Titre1"/>
    <w:next w:val="Corpsdetexte"/>
    <w:rsid w:val="00D534EE"/>
    <w:pPr>
      <w:numPr>
        <w:numId w:val="0"/>
      </w:numPr>
      <w:jc w:val="center"/>
    </w:pPr>
    <w:rPr>
      <w:bCs/>
    </w:rPr>
  </w:style>
  <w:style w:type="paragraph" w:styleId="Corpsdetexte">
    <w:name w:val="Body Text"/>
    <w:basedOn w:val="Normal"/>
    <w:link w:val="CorpsdetexteCar"/>
    <w:uiPriority w:val="99"/>
    <w:rsid w:val="00D534EE"/>
    <w:pPr>
      <w:spacing w:before="120"/>
      <w:ind w:left="567"/>
      <w:jc w:val="both"/>
    </w:pPr>
  </w:style>
  <w:style w:type="paragraph" w:customStyle="1" w:styleId="TITREMARCHE">
    <w:name w:val="TITRE MARCHE"/>
    <w:basedOn w:val="Normal"/>
    <w:rsid w:val="00D534EE"/>
    <w:rPr>
      <w:b/>
      <w:caps/>
    </w:rPr>
  </w:style>
  <w:style w:type="paragraph" w:customStyle="1" w:styleId="Numeromarche">
    <w:name w:val="Numero marche"/>
    <w:basedOn w:val="Normal"/>
    <w:rsid w:val="00D534EE"/>
    <w:pPr>
      <w:tabs>
        <w:tab w:val="left" w:pos="1680"/>
      </w:tabs>
    </w:pPr>
    <w:rPr>
      <w:b/>
    </w:rPr>
  </w:style>
  <w:style w:type="paragraph" w:customStyle="1" w:styleId="Pagedegarde">
    <w:name w:val="Page de garde"/>
    <w:basedOn w:val="Normal"/>
    <w:rsid w:val="00D534EE"/>
    <w:pPr>
      <w:suppressAutoHyphens/>
      <w:ind w:right="-108"/>
      <w:jc w:val="both"/>
    </w:pPr>
  </w:style>
  <w:style w:type="paragraph" w:customStyle="1" w:styleId="StylePagedegardeDroite">
    <w:name w:val="Style Page de garde + Droite"/>
    <w:basedOn w:val="Pagedegarde"/>
    <w:rsid w:val="00810858"/>
    <w:pPr>
      <w:ind w:right="0"/>
      <w:jc w:val="right"/>
    </w:pPr>
  </w:style>
  <w:style w:type="paragraph" w:customStyle="1" w:styleId="tabledesmatires">
    <w:name w:val="table des matières"/>
    <w:aliases w:val="titre"/>
    <w:basedOn w:val="Normal"/>
    <w:next w:val="Normal"/>
    <w:rsid w:val="00810858"/>
    <w:pPr>
      <w:spacing w:before="120"/>
      <w:jc w:val="center"/>
    </w:pPr>
    <w:rPr>
      <w:b/>
      <w:bCs/>
    </w:rPr>
  </w:style>
  <w:style w:type="paragraph" w:customStyle="1" w:styleId="StyleJustifiGauche1cmAvant6pt">
    <w:name w:val="Style Justifié Gauche :  1 cm Avant : 6 pt"/>
    <w:basedOn w:val="Normal"/>
    <w:rsid w:val="0003168A"/>
    <w:pPr>
      <w:spacing w:before="120"/>
      <w:ind w:left="567"/>
      <w:jc w:val="both"/>
    </w:pPr>
  </w:style>
  <w:style w:type="paragraph" w:customStyle="1" w:styleId="Puce1">
    <w:name w:val="Puce 1"/>
    <w:basedOn w:val="Listepuces"/>
    <w:next w:val="Corpsdetexte"/>
    <w:link w:val="Puce1CarCar"/>
    <w:rsid w:val="00ED6743"/>
    <w:pPr>
      <w:numPr>
        <w:numId w:val="3"/>
      </w:numPr>
      <w:spacing w:before="120"/>
      <w:jc w:val="both"/>
    </w:pPr>
  </w:style>
  <w:style w:type="numbering" w:customStyle="1" w:styleId="Style1">
    <w:name w:val="Style1"/>
    <w:link w:val="Style1Car"/>
    <w:rsid w:val="00ED6743"/>
    <w:pPr>
      <w:numPr>
        <w:numId w:val="2"/>
      </w:numPr>
    </w:pPr>
  </w:style>
  <w:style w:type="paragraph" w:styleId="Listepuces">
    <w:name w:val="List Bullet"/>
    <w:basedOn w:val="Normal"/>
    <w:rsid w:val="0003168A"/>
  </w:style>
  <w:style w:type="paragraph" w:customStyle="1" w:styleId="Instructions1">
    <w:name w:val="Instructions1"/>
    <w:basedOn w:val="Normal"/>
    <w:link w:val="InstructionsCar"/>
    <w:rsid w:val="00956CA6"/>
    <w:pPr>
      <w:spacing w:before="120"/>
      <w:ind w:left="567"/>
      <w:jc w:val="both"/>
    </w:pPr>
    <w:rPr>
      <w:i/>
      <w:vanish/>
      <w:color w:val="3366FF"/>
    </w:rPr>
  </w:style>
  <w:style w:type="paragraph" w:customStyle="1" w:styleId="instructions">
    <w:name w:val="instructions"/>
    <w:basedOn w:val="Corpsdetexte"/>
    <w:rsid w:val="00956CA6"/>
    <w:rPr>
      <w:i/>
      <w:vanish/>
      <w:color w:val="3366FF"/>
    </w:rPr>
  </w:style>
  <w:style w:type="paragraph" w:styleId="Retraitcorpsdetexte">
    <w:name w:val="Body Text Indent"/>
    <w:basedOn w:val="Normal"/>
    <w:rsid w:val="00AF198C"/>
    <w:pPr>
      <w:spacing w:after="120"/>
      <w:ind w:left="283"/>
    </w:pPr>
  </w:style>
  <w:style w:type="character" w:customStyle="1" w:styleId="InstructionsCar">
    <w:name w:val="Instructions Car"/>
    <w:link w:val="Instructions1"/>
    <w:rsid w:val="001B25FA"/>
    <w:rPr>
      <w:rFonts w:ascii="Arial" w:hAnsi="Arial"/>
      <w:i/>
      <w:vanish/>
      <w:color w:val="3366FF"/>
      <w:lang w:val="fr-FR" w:eastAsia="fr-FR" w:bidi="ar-SA"/>
    </w:rPr>
  </w:style>
  <w:style w:type="paragraph" w:customStyle="1" w:styleId="Retrait1">
    <w:name w:val="Retrait 1"/>
    <w:basedOn w:val="Corpsdetexte"/>
    <w:rsid w:val="00302126"/>
    <w:pPr>
      <w:ind w:left="851"/>
    </w:pPr>
  </w:style>
  <w:style w:type="paragraph" w:customStyle="1" w:styleId="SignatureCEA">
    <w:name w:val="Signature CEA"/>
    <w:basedOn w:val="Normal"/>
    <w:rsid w:val="00AD1AB5"/>
    <w:pPr>
      <w:tabs>
        <w:tab w:val="left" w:pos="5103"/>
      </w:tabs>
      <w:ind w:left="567"/>
      <w:jc w:val="both"/>
    </w:pPr>
  </w:style>
  <w:style w:type="paragraph" w:styleId="Notedebasdepage">
    <w:name w:val="footnote text"/>
    <w:basedOn w:val="Normal"/>
    <w:semiHidden/>
    <w:rsid w:val="00662146"/>
    <w:pPr>
      <w:spacing w:before="120"/>
    </w:pPr>
  </w:style>
  <w:style w:type="character" w:styleId="Appelnotedebasdep">
    <w:name w:val="footnote reference"/>
    <w:semiHidden/>
    <w:rsid w:val="00662146"/>
    <w:rPr>
      <w:vertAlign w:val="superscript"/>
    </w:rPr>
  </w:style>
  <w:style w:type="table" w:styleId="Grilledutableau">
    <w:name w:val="Table Grid"/>
    <w:basedOn w:val="TableauNormal"/>
    <w:rsid w:val="00DF10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0">
    <w:name w:val="Annexe"/>
    <w:basedOn w:val="Titre1"/>
    <w:rsid w:val="00FB01F4"/>
    <w:pPr>
      <w:tabs>
        <w:tab w:val="left" w:pos="5670"/>
        <w:tab w:val="center" w:pos="6804"/>
      </w:tabs>
      <w:spacing w:before="240" w:after="60" w:line="240" w:lineRule="exact"/>
      <w:ind w:left="851"/>
      <w:jc w:val="center"/>
    </w:pPr>
    <w:rPr>
      <w:rFonts w:ascii="Arial" w:hAnsi="Arial"/>
      <w:bCs/>
      <w:kern w:val="28"/>
    </w:rPr>
  </w:style>
  <w:style w:type="character" w:customStyle="1" w:styleId="Style1Car">
    <w:name w:val="Style1 Car"/>
    <w:link w:val="Style1"/>
    <w:rsid w:val="00ED6743"/>
    <w:rPr>
      <w:rFonts w:ascii="Arial" w:hAnsi="Arial" w:cs="Arial"/>
      <w:b/>
      <w:bCs/>
      <w:kern w:val="32"/>
      <w:sz w:val="20"/>
      <w:szCs w:val="32"/>
      <w:lang w:val="fr-FR" w:eastAsia="fr-FR" w:bidi="ar-SA"/>
    </w:rPr>
  </w:style>
  <w:style w:type="paragraph" w:customStyle="1" w:styleId="Style4">
    <w:name w:val="Style4"/>
    <w:basedOn w:val="Titre2"/>
    <w:rsid w:val="00997514"/>
    <w:pPr>
      <w:spacing w:before="240" w:after="60"/>
      <w:ind w:left="370" w:firstLine="170"/>
      <w:jc w:val="left"/>
    </w:pPr>
    <w:rPr>
      <w:iCs w:val="0"/>
    </w:rPr>
  </w:style>
  <w:style w:type="paragraph" w:customStyle="1" w:styleId="Para4">
    <w:name w:val="Para 4"/>
    <w:basedOn w:val="Normal"/>
    <w:rsid w:val="00873466"/>
    <w:pPr>
      <w:tabs>
        <w:tab w:val="left" w:pos="2268"/>
      </w:tabs>
      <w:spacing w:before="120"/>
      <w:ind w:left="1985"/>
      <w:jc w:val="both"/>
    </w:pPr>
  </w:style>
  <w:style w:type="paragraph" w:styleId="Titre">
    <w:name w:val="Title"/>
    <w:basedOn w:val="Normal"/>
    <w:qFormat/>
    <w:rsid w:val="00DA4CAC"/>
    <w:pPr>
      <w:jc w:val="center"/>
    </w:pPr>
    <w:rPr>
      <w:rFonts w:cs="Arial"/>
      <w:b/>
    </w:rPr>
  </w:style>
  <w:style w:type="paragraph" w:styleId="Corpsdetexte2">
    <w:name w:val="Body Text 2"/>
    <w:basedOn w:val="Normal"/>
    <w:rsid w:val="00DA4CAC"/>
    <w:pPr>
      <w:spacing w:after="120" w:line="480" w:lineRule="auto"/>
    </w:pPr>
    <w:rPr>
      <w:rFonts w:cs="Arial"/>
    </w:rPr>
  </w:style>
  <w:style w:type="paragraph" w:customStyle="1" w:styleId="titreannexe1">
    <w:name w:val="titre annexe 1"/>
    <w:basedOn w:val="Normal"/>
    <w:rsid w:val="00000961"/>
    <w:pPr>
      <w:numPr>
        <w:numId w:val="4"/>
      </w:numPr>
      <w:spacing w:before="120"/>
    </w:pPr>
    <w:rPr>
      <w:b/>
      <w:u w:val="single"/>
    </w:rPr>
  </w:style>
  <w:style w:type="paragraph" w:customStyle="1" w:styleId="Titreannexe2">
    <w:name w:val="Titre annexe 2"/>
    <w:basedOn w:val="Normal"/>
    <w:rsid w:val="00000961"/>
    <w:pPr>
      <w:numPr>
        <w:ilvl w:val="1"/>
        <w:numId w:val="4"/>
      </w:numPr>
      <w:spacing w:before="120"/>
      <w:jc w:val="both"/>
    </w:pPr>
    <w:rPr>
      <w:b/>
    </w:rPr>
  </w:style>
  <w:style w:type="paragraph" w:customStyle="1" w:styleId="titreannexe3">
    <w:name w:val="titre annexe 3"/>
    <w:basedOn w:val="Normal"/>
    <w:rsid w:val="00000961"/>
    <w:pPr>
      <w:keepNext/>
      <w:numPr>
        <w:ilvl w:val="2"/>
        <w:numId w:val="4"/>
      </w:numPr>
      <w:spacing w:before="120"/>
      <w:jc w:val="both"/>
      <w:outlineLvl w:val="2"/>
    </w:pPr>
    <w:rPr>
      <w:rFonts w:cs="Arial"/>
      <w:i/>
      <w:iCs/>
    </w:rPr>
  </w:style>
  <w:style w:type="paragraph" w:customStyle="1" w:styleId="ParaRetrait">
    <w:name w:val="ParaRetrait"/>
    <w:basedOn w:val="Normal"/>
    <w:rsid w:val="008B7590"/>
    <w:pPr>
      <w:spacing w:after="120"/>
      <w:ind w:firstLine="567"/>
      <w:jc w:val="both"/>
    </w:pPr>
    <w:rPr>
      <w:rFonts w:ascii="Times New Roman" w:hAnsi="Times New Roman"/>
      <w:sz w:val="24"/>
      <w:szCs w:val="24"/>
    </w:rPr>
  </w:style>
  <w:style w:type="paragraph" w:styleId="Textedebulles">
    <w:name w:val="Balloon Text"/>
    <w:basedOn w:val="Normal"/>
    <w:semiHidden/>
    <w:rsid w:val="008B7590"/>
    <w:rPr>
      <w:rFonts w:ascii="Tahoma" w:hAnsi="Tahoma" w:cs="Tahoma"/>
      <w:sz w:val="16"/>
      <w:szCs w:val="16"/>
    </w:rPr>
  </w:style>
  <w:style w:type="paragraph" w:styleId="TM2">
    <w:name w:val="toc 2"/>
    <w:basedOn w:val="Normal"/>
    <w:next w:val="Normal"/>
    <w:autoRedefine/>
    <w:uiPriority w:val="39"/>
    <w:rsid w:val="00DE78CB"/>
    <w:pPr>
      <w:ind w:left="200"/>
    </w:pPr>
  </w:style>
  <w:style w:type="paragraph" w:customStyle="1" w:styleId="Corpsdetexte21">
    <w:name w:val="Corps de texte 21"/>
    <w:basedOn w:val="Normal"/>
    <w:rsid w:val="007D2D06"/>
    <w:pPr>
      <w:tabs>
        <w:tab w:val="left" w:pos="426"/>
      </w:tabs>
      <w:overflowPunct w:val="0"/>
      <w:autoSpaceDE w:val="0"/>
      <w:autoSpaceDN w:val="0"/>
      <w:adjustRightInd w:val="0"/>
      <w:ind w:left="1418"/>
      <w:jc w:val="both"/>
      <w:textAlignment w:val="baseline"/>
    </w:pPr>
  </w:style>
  <w:style w:type="paragraph" w:styleId="TM3">
    <w:name w:val="toc 3"/>
    <w:basedOn w:val="Normal"/>
    <w:next w:val="Normal"/>
    <w:autoRedefine/>
    <w:uiPriority w:val="39"/>
    <w:rsid w:val="001E38D2"/>
    <w:pPr>
      <w:ind w:left="400"/>
    </w:pPr>
  </w:style>
  <w:style w:type="paragraph" w:customStyle="1" w:styleId="Notedefin1">
    <w:name w:val="Note de fin1"/>
    <w:basedOn w:val="Normal"/>
    <w:rsid w:val="00962C83"/>
    <w:rPr>
      <w:rFonts w:ascii="Times New Roman" w:hAnsi="Times New Roman"/>
      <w:noProof/>
    </w:rPr>
  </w:style>
  <w:style w:type="paragraph" w:customStyle="1" w:styleId="fcase1ertab">
    <w:name w:val="f_case_1ertab"/>
    <w:basedOn w:val="Normal"/>
    <w:rsid w:val="00B73D74"/>
    <w:pPr>
      <w:tabs>
        <w:tab w:val="left" w:pos="426"/>
      </w:tabs>
      <w:ind w:left="709" w:hanging="709"/>
      <w:jc w:val="both"/>
    </w:pPr>
    <w:rPr>
      <w:rFonts w:ascii="Univers (WN)" w:hAnsi="Univers (WN)"/>
    </w:rPr>
  </w:style>
  <w:style w:type="paragraph" w:customStyle="1" w:styleId="Mentionslgales">
    <w:name w:val="Mentions légales"/>
    <w:basedOn w:val="Normal"/>
    <w:link w:val="MentionslgalesCar"/>
    <w:qFormat/>
    <w:rsid w:val="00457FD3"/>
    <w:pPr>
      <w:framePr w:w="8278" w:h="1140" w:hRule="exact" w:wrap="around" w:vAnchor="page" w:hAnchor="page" w:x="1815" w:y="15168"/>
      <w:spacing w:line="220" w:lineRule="exact"/>
      <w:jc w:val="both"/>
    </w:pPr>
    <w:rPr>
      <w:rFonts w:eastAsia="Arial"/>
      <w:color w:val="666666"/>
      <w:sz w:val="15"/>
      <w:szCs w:val="22"/>
      <w:lang w:eastAsia="en-US"/>
    </w:rPr>
  </w:style>
  <w:style w:type="character" w:customStyle="1" w:styleId="MentionslgalesCar">
    <w:name w:val="Mentions légales Car"/>
    <w:link w:val="Mentionslgales"/>
    <w:rsid w:val="00457FD3"/>
    <w:rPr>
      <w:rFonts w:ascii="Arial" w:eastAsia="Arial" w:hAnsi="Arial"/>
      <w:color w:val="666666"/>
      <w:sz w:val="15"/>
      <w:szCs w:val="22"/>
      <w:lang w:val="fr-FR" w:eastAsia="en-US" w:bidi="ar-SA"/>
    </w:rPr>
  </w:style>
  <w:style w:type="paragraph" w:customStyle="1" w:styleId="NumroRCS">
    <w:name w:val="Numéro RCS"/>
    <w:basedOn w:val="Normal"/>
    <w:qFormat/>
    <w:rsid w:val="00457FD3"/>
    <w:pPr>
      <w:framePr w:w="8278" w:h="1140" w:hRule="exact" w:wrap="around" w:vAnchor="page" w:hAnchor="page" w:x="1815" w:y="15168"/>
      <w:spacing w:line="180" w:lineRule="exact"/>
      <w:jc w:val="both"/>
    </w:pPr>
    <w:rPr>
      <w:rFonts w:eastAsia="Arial"/>
      <w:color w:val="666666"/>
      <w:sz w:val="12"/>
      <w:szCs w:val="22"/>
      <w:lang w:eastAsia="en-US"/>
    </w:rPr>
  </w:style>
  <w:style w:type="paragraph" w:styleId="Corpsdetexte3">
    <w:name w:val="Body Text 3"/>
    <w:basedOn w:val="Normal"/>
    <w:rsid w:val="00EC4BC3"/>
    <w:pPr>
      <w:spacing w:after="120"/>
    </w:pPr>
    <w:rPr>
      <w:sz w:val="16"/>
      <w:szCs w:val="16"/>
    </w:rPr>
  </w:style>
  <w:style w:type="character" w:customStyle="1" w:styleId="En-tteCar">
    <w:name w:val="En-tête Car"/>
    <w:link w:val="En-tte"/>
    <w:rsid w:val="006A041F"/>
    <w:rPr>
      <w:rFonts w:ascii="Arial" w:hAnsi="Arial"/>
    </w:rPr>
  </w:style>
  <w:style w:type="character" w:customStyle="1" w:styleId="CorpsdetexteCar">
    <w:name w:val="Corps de texte Car"/>
    <w:link w:val="Corpsdetexte"/>
    <w:uiPriority w:val="99"/>
    <w:rsid w:val="00BC40A5"/>
    <w:rPr>
      <w:rFonts w:ascii="Arial" w:hAnsi="Arial"/>
    </w:rPr>
  </w:style>
  <w:style w:type="paragraph" w:customStyle="1" w:styleId="Marchsaha">
    <w:name w:val="Marché saha"/>
    <w:basedOn w:val="Normal"/>
    <w:rsid w:val="004516C6"/>
    <w:pPr>
      <w:tabs>
        <w:tab w:val="center" w:pos="1985"/>
        <w:tab w:val="center" w:pos="6804"/>
      </w:tabs>
      <w:spacing w:before="120" w:after="120" w:line="240" w:lineRule="atLeast"/>
      <w:jc w:val="both"/>
    </w:pPr>
    <w:rPr>
      <w:rFonts w:ascii="Century Gothic" w:hAnsi="Century Gothic" w:cs="Arial"/>
    </w:rPr>
  </w:style>
  <w:style w:type="paragraph" w:customStyle="1" w:styleId="justifi">
    <w:name w:val="justifié"/>
    <w:basedOn w:val="Normal"/>
    <w:link w:val="justifiCar"/>
    <w:autoRedefine/>
    <w:qFormat/>
    <w:rsid w:val="004516C6"/>
    <w:pPr>
      <w:spacing w:after="120" w:line="240" w:lineRule="atLeast"/>
      <w:jc w:val="both"/>
    </w:pPr>
    <w:rPr>
      <w:rFonts w:cs="Arial"/>
      <w:szCs w:val="24"/>
      <w:lang w:eastAsia="en-US"/>
    </w:rPr>
  </w:style>
  <w:style w:type="character" w:customStyle="1" w:styleId="justifiCar">
    <w:name w:val="justifié Car"/>
    <w:link w:val="justifi"/>
    <w:rsid w:val="004516C6"/>
    <w:rPr>
      <w:rFonts w:ascii="Arial" w:hAnsi="Arial" w:cs="Arial"/>
      <w:szCs w:val="24"/>
      <w:lang w:eastAsia="en-US"/>
    </w:rPr>
  </w:style>
  <w:style w:type="character" w:customStyle="1" w:styleId="Puce1CarCar">
    <w:name w:val="Puce 1 Car Car"/>
    <w:link w:val="Puce1"/>
    <w:locked/>
    <w:rsid w:val="004516C6"/>
    <w:rPr>
      <w:rFonts w:ascii="Arial" w:hAnsi="Arial"/>
    </w:rPr>
  </w:style>
  <w:style w:type="paragraph" w:customStyle="1" w:styleId="Default">
    <w:name w:val="Default"/>
    <w:rsid w:val="00656309"/>
    <w:pPr>
      <w:autoSpaceDE w:val="0"/>
      <w:autoSpaceDN w:val="0"/>
      <w:adjustRightInd w:val="0"/>
    </w:pPr>
    <w:rPr>
      <w:rFonts w:ascii="Calibri" w:hAnsi="Calibri" w:cs="Calibri"/>
      <w:color w:val="000000"/>
      <w:sz w:val="24"/>
      <w:szCs w:val="24"/>
    </w:rPr>
  </w:style>
  <w:style w:type="paragraph" w:styleId="Paragraphedeliste">
    <w:name w:val="List Paragraph"/>
    <w:basedOn w:val="Normal"/>
    <w:link w:val="ParagraphedelisteCar"/>
    <w:uiPriority w:val="34"/>
    <w:qFormat/>
    <w:rsid w:val="002B003A"/>
    <w:pPr>
      <w:tabs>
        <w:tab w:val="left" w:pos="8364"/>
      </w:tabs>
      <w:spacing w:before="120" w:line="260" w:lineRule="atLeast"/>
      <w:ind w:left="720"/>
      <w:contextualSpacing/>
      <w:jc w:val="both"/>
    </w:pPr>
    <w:rPr>
      <w:szCs w:val="24"/>
    </w:rPr>
  </w:style>
  <w:style w:type="character" w:customStyle="1" w:styleId="ParagraphedelisteCar">
    <w:name w:val="Paragraphe de liste Car"/>
    <w:link w:val="Paragraphedeliste"/>
    <w:uiPriority w:val="34"/>
    <w:locked/>
    <w:rsid w:val="002B003A"/>
    <w:rPr>
      <w:rFonts w:ascii="Arial" w:hAnsi="Arial"/>
      <w:szCs w:val="24"/>
    </w:rPr>
  </w:style>
  <w:style w:type="character" w:styleId="Marquedecommentaire">
    <w:name w:val="annotation reference"/>
    <w:rsid w:val="00300F08"/>
    <w:rPr>
      <w:sz w:val="16"/>
      <w:szCs w:val="16"/>
    </w:rPr>
  </w:style>
  <w:style w:type="paragraph" w:styleId="Commentaire">
    <w:name w:val="annotation text"/>
    <w:basedOn w:val="Normal"/>
    <w:link w:val="CommentaireCar"/>
    <w:rsid w:val="00300F08"/>
  </w:style>
  <w:style w:type="character" w:customStyle="1" w:styleId="CommentaireCar">
    <w:name w:val="Commentaire Car"/>
    <w:link w:val="Commentaire"/>
    <w:rsid w:val="00300F08"/>
    <w:rPr>
      <w:rFonts w:ascii="Arial" w:hAnsi="Arial"/>
    </w:rPr>
  </w:style>
  <w:style w:type="paragraph" w:styleId="Objetducommentaire">
    <w:name w:val="annotation subject"/>
    <w:basedOn w:val="Commentaire"/>
    <w:next w:val="Commentaire"/>
    <w:link w:val="ObjetducommentaireCar"/>
    <w:rsid w:val="00300F08"/>
    <w:rPr>
      <w:b/>
      <w:bCs/>
    </w:rPr>
  </w:style>
  <w:style w:type="character" w:customStyle="1" w:styleId="ObjetducommentaireCar">
    <w:name w:val="Objet du commentaire Car"/>
    <w:link w:val="Objetducommentaire"/>
    <w:rsid w:val="00300F08"/>
    <w:rPr>
      <w:rFonts w:ascii="Arial" w:hAnsi="Arial"/>
      <w:b/>
      <w:bCs/>
    </w:rPr>
  </w:style>
  <w:style w:type="paragraph" w:styleId="Rvision">
    <w:name w:val="Revision"/>
    <w:hidden/>
    <w:uiPriority w:val="99"/>
    <w:semiHidden/>
    <w:rsid w:val="002D5D4E"/>
    <w:rPr>
      <w:rFonts w:ascii="Arial" w:hAnsi="Arial"/>
    </w:rPr>
  </w:style>
  <w:style w:type="paragraph" w:styleId="NormalWeb">
    <w:name w:val="Normal (Web)"/>
    <w:basedOn w:val="Normal"/>
    <w:uiPriority w:val="99"/>
    <w:unhideWhenUsed/>
    <w:rsid w:val="00A47A22"/>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903036">
      <w:bodyDiv w:val="1"/>
      <w:marLeft w:val="0"/>
      <w:marRight w:val="0"/>
      <w:marTop w:val="0"/>
      <w:marBottom w:val="0"/>
      <w:divBdr>
        <w:top w:val="none" w:sz="0" w:space="0" w:color="auto"/>
        <w:left w:val="none" w:sz="0" w:space="0" w:color="auto"/>
        <w:bottom w:val="none" w:sz="0" w:space="0" w:color="auto"/>
        <w:right w:val="none" w:sz="0" w:space="0" w:color="auto"/>
      </w:divBdr>
    </w:div>
    <w:div w:id="1949696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horus-pro.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yann.charazaca@ce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6D083-A7CA-4165-AF07-7718300E0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2649</Words>
  <Characters>15731</Characters>
  <Application>Microsoft Office Word</Application>
  <DocSecurity>0</DocSecurity>
  <Lines>374</Lines>
  <Paragraphs>197</Paragraphs>
  <ScaleCrop>false</ScaleCrop>
  <HeadingPairs>
    <vt:vector size="2" baseType="variant">
      <vt:variant>
        <vt:lpstr>Titre</vt:lpstr>
      </vt:variant>
      <vt:variant>
        <vt:i4>1</vt:i4>
      </vt:variant>
    </vt:vector>
  </HeadingPairs>
  <TitlesOfParts>
    <vt:vector size="1" baseType="lpstr">
      <vt:lpstr>     </vt:lpstr>
    </vt:vector>
  </TitlesOfParts>
  <Company>ged</Company>
  <LinksUpToDate>false</LinksUpToDate>
  <CharactersWithSpaces>18183</CharactersWithSpaces>
  <SharedDoc>false</SharedDoc>
  <HLinks>
    <vt:vector size="228" baseType="variant">
      <vt:variant>
        <vt:i4>2687031</vt:i4>
      </vt:variant>
      <vt:variant>
        <vt:i4>213</vt:i4>
      </vt:variant>
      <vt:variant>
        <vt:i4>0</vt:i4>
      </vt:variant>
      <vt:variant>
        <vt:i4>5</vt:i4>
      </vt:variant>
      <vt:variant>
        <vt:lpwstr>https://chorus-pro.gouv.fr/</vt:lpwstr>
      </vt:variant>
      <vt:variant>
        <vt:lpwstr/>
      </vt:variant>
      <vt:variant>
        <vt:i4>4784192</vt:i4>
      </vt:variant>
      <vt:variant>
        <vt:i4>210</vt:i4>
      </vt:variant>
      <vt:variant>
        <vt:i4>0</vt:i4>
      </vt:variant>
      <vt:variant>
        <vt:i4>5</vt:i4>
      </vt:variant>
      <vt:variant>
        <vt:lpwstr>https://www/</vt:lpwstr>
      </vt:variant>
      <vt:variant>
        <vt:lpwstr/>
      </vt:variant>
      <vt:variant>
        <vt:i4>5242984</vt:i4>
      </vt:variant>
      <vt:variant>
        <vt:i4>207</vt:i4>
      </vt:variant>
      <vt:variant>
        <vt:i4>0</vt:i4>
      </vt:variant>
      <vt:variant>
        <vt:i4>5</vt:i4>
      </vt:variant>
      <vt:variant>
        <vt:lpwstr>mailto:jean-luc.dalisson@fondasol.fr</vt:lpwstr>
      </vt:variant>
      <vt:variant>
        <vt:lpwstr/>
      </vt:variant>
      <vt:variant>
        <vt:i4>5242984</vt:i4>
      </vt:variant>
      <vt:variant>
        <vt:i4>204</vt:i4>
      </vt:variant>
      <vt:variant>
        <vt:i4>0</vt:i4>
      </vt:variant>
      <vt:variant>
        <vt:i4>5</vt:i4>
      </vt:variant>
      <vt:variant>
        <vt:lpwstr>mailto:jean-luc.dalisson@fondasol.fr</vt:lpwstr>
      </vt:variant>
      <vt:variant>
        <vt:lpwstr/>
      </vt:variant>
      <vt:variant>
        <vt:i4>10551392</vt:i4>
      </vt:variant>
      <vt:variant>
        <vt:i4>201</vt:i4>
      </vt:variant>
      <vt:variant>
        <vt:i4>0</vt:i4>
      </vt:variant>
      <vt:variant>
        <vt:i4>5</vt:i4>
      </vt:variant>
      <vt:variant>
        <vt:lpwstr>https://avis-de-marchés.cea.fr/</vt:lpwstr>
      </vt:variant>
      <vt:variant>
        <vt:lpwstr/>
      </vt:variant>
      <vt:variant>
        <vt:i4>1310771</vt:i4>
      </vt:variant>
      <vt:variant>
        <vt:i4>194</vt:i4>
      </vt:variant>
      <vt:variant>
        <vt:i4>0</vt:i4>
      </vt:variant>
      <vt:variant>
        <vt:i4>5</vt:i4>
      </vt:variant>
      <vt:variant>
        <vt:lpwstr/>
      </vt:variant>
      <vt:variant>
        <vt:lpwstr>_Toc72244025</vt:lpwstr>
      </vt:variant>
      <vt:variant>
        <vt:i4>1376307</vt:i4>
      </vt:variant>
      <vt:variant>
        <vt:i4>188</vt:i4>
      </vt:variant>
      <vt:variant>
        <vt:i4>0</vt:i4>
      </vt:variant>
      <vt:variant>
        <vt:i4>5</vt:i4>
      </vt:variant>
      <vt:variant>
        <vt:lpwstr/>
      </vt:variant>
      <vt:variant>
        <vt:lpwstr>_Toc72244024</vt:lpwstr>
      </vt:variant>
      <vt:variant>
        <vt:i4>1179699</vt:i4>
      </vt:variant>
      <vt:variant>
        <vt:i4>182</vt:i4>
      </vt:variant>
      <vt:variant>
        <vt:i4>0</vt:i4>
      </vt:variant>
      <vt:variant>
        <vt:i4>5</vt:i4>
      </vt:variant>
      <vt:variant>
        <vt:lpwstr/>
      </vt:variant>
      <vt:variant>
        <vt:lpwstr>_Toc72244023</vt:lpwstr>
      </vt:variant>
      <vt:variant>
        <vt:i4>1245235</vt:i4>
      </vt:variant>
      <vt:variant>
        <vt:i4>176</vt:i4>
      </vt:variant>
      <vt:variant>
        <vt:i4>0</vt:i4>
      </vt:variant>
      <vt:variant>
        <vt:i4>5</vt:i4>
      </vt:variant>
      <vt:variant>
        <vt:lpwstr/>
      </vt:variant>
      <vt:variant>
        <vt:lpwstr>_Toc72244022</vt:lpwstr>
      </vt:variant>
      <vt:variant>
        <vt:i4>1048627</vt:i4>
      </vt:variant>
      <vt:variant>
        <vt:i4>170</vt:i4>
      </vt:variant>
      <vt:variant>
        <vt:i4>0</vt:i4>
      </vt:variant>
      <vt:variant>
        <vt:i4>5</vt:i4>
      </vt:variant>
      <vt:variant>
        <vt:lpwstr/>
      </vt:variant>
      <vt:variant>
        <vt:lpwstr>_Toc72244021</vt:lpwstr>
      </vt:variant>
      <vt:variant>
        <vt:i4>1114163</vt:i4>
      </vt:variant>
      <vt:variant>
        <vt:i4>164</vt:i4>
      </vt:variant>
      <vt:variant>
        <vt:i4>0</vt:i4>
      </vt:variant>
      <vt:variant>
        <vt:i4>5</vt:i4>
      </vt:variant>
      <vt:variant>
        <vt:lpwstr/>
      </vt:variant>
      <vt:variant>
        <vt:lpwstr>_Toc72244020</vt:lpwstr>
      </vt:variant>
      <vt:variant>
        <vt:i4>1572912</vt:i4>
      </vt:variant>
      <vt:variant>
        <vt:i4>158</vt:i4>
      </vt:variant>
      <vt:variant>
        <vt:i4>0</vt:i4>
      </vt:variant>
      <vt:variant>
        <vt:i4>5</vt:i4>
      </vt:variant>
      <vt:variant>
        <vt:lpwstr/>
      </vt:variant>
      <vt:variant>
        <vt:lpwstr>_Toc72244019</vt:lpwstr>
      </vt:variant>
      <vt:variant>
        <vt:i4>1638448</vt:i4>
      </vt:variant>
      <vt:variant>
        <vt:i4>152</vt:i4>
      </vt:variant>
      <vt:variant>
        <vt:i4>0</vt:i4>
      </vt:variant>
      <vt:variant>
        <vt:i4>5</vt:i4>
      </vt:variant>
      <vt:variant>
        <vt:lpwstr/>
      </vt:variant>
      <vt:variant>
        <vt:lpwstr>_Toc72244018</vt:lpwstr>
      </vt:variant>
      <vt:variant>
        <vt:i4>1441840</vt:i4>
      </vt:variant>
      <vt:variant>
        <vt:i4>146</vt:i4>
      </vt:variant>
      <vt:variant>
        <vt:i4>0</vt:i4>
      </vt:variant>
      <vt:variant>
        <vt:i4>5</vt:i4>
      </vt:variant>
      <vt:variant>
        <vt:lpwstr/>
      </vt:variant>
      <vt:variant>
        <vt:lpwstr>_Toc72244017</vt:lpwstr>
      </vt:variant>
      <vt:variant>
        <vt:i4>1507376</vt:i4>
      </vt:variant>
      <vt:variant>
        <vt:i4>140</vt:i4>
      </vt:variant>
      <vt:variant>
        <vt:i4>0</vt:i4>
      </vt:variant>
      <vt:variant>
        <vt:i4>5</vt:i4>
      </vt:variant>
      <vt:variant>
        <vt:lpwstr/>
      </vt:variant>
      <vt:variant>
        <vt:lpwstr>_Toc72244016</vt:lpwstr>
      </vt:variant>
      <vt:variant>
        <vt:i4>1310768</vt:i4>
      </vt:variant>
      <vt:variant>
        <vt:i4>134</vt:i4>
      </vt:variant>
      <vt:variant>
        <vt:i4>0</vt:i4>
      </vt:variant>
      <vt:variant>
        <vt:i4>5</vt:i4>
      </vt:variant>
      <vt:variant>
        <vt:lpwstr/>
      </vt:variant>
      <vt:variant>
        <vt:lpwstr>_Toc72244015</vt:lpwstr>
      </vt:variant>
      <vt:variant>
        <vt:i4>1376304</vt:i4>
      </vt:variant>
      <vt:variant>
        <vt:i4>128</vt:i4>
      </vt:variant>
      <vt:variant>
        <vt:i4>0</vt:i4>
      </vt:variant>
      <vt:variant>
        <vt:i4>5</vt:i4>
      </vt:variant>
      <vt:variant>
        <vt:lpwstr/>
      </vt:variant>
      <vt:variant>
        <vt:lpwstr>_Toc72244014</vt:lpwstr>
      </vt:variant>
      <vt:variant>
        <vt:i4>1179696</vt:i4>
      </vt:variant>
      <vt:variant>
        <vt:i4>122</vt:i4>
      </vt:variant>
      <vt:variant>
        <vt:i4>0</vt:i4>
      </vt:variant>
      <vt:variant>
        <vt:i4>5</vt:i4>
      </vt:variant>
      <vt:variant>
        <vt:lpwstr/>
      </vt:variant>
      <vt:variant>
        <vt:lpwstr>_Toc72244013</vt:lpwstr>
      </vt:variant>
      <vt:variant>
        <vt:i4>1245232</vt:i4>
      </vt:variant>
      <vt:variant>
        <vt:i4>116</vt:i4>
      </vt:variant>
      <vt:variant>
        <vt:i4>0</vt:i4>
      </vt:variant>
      <vt:variant>
        <vt:i4>5</vt:i4>
      </vt:variant>
      <vt:variant>
        <vt:lpwstr/>
      </vt:variant>
      <vt:variant>
        <vt:lpwstr>_Toc72244012</vt:lpwstr>
      </vt:variant>
      <vt:variant>
        <vt:i4>1048624</vt:i4>
      </vt:variant>
      <vt:variant>
        <vt:i4>110</vt:i4>
      </vt:variant>
      <vt:variant>
        <vt:i4>0</vt:i4>
      </vt:variant>
      <vt:variant>
        <vt:i4>5</vt:i4>
      </vt:variant>
      <vt:variant>
        <vt:lpwstr/>
      </vt:variant>
      <vt:variant>
        <vt:lpwstr>_Toc72244011</vt:lpwstr>
      </vt:variant>
      <vt:variant>
        <vt:i4>1114160</vt:i4>
      </vt:variant>
      <vt:variant>
        <vt:i4>104</vt:i4>
      </vt:variant>
      <vt:variant>
        <vt:i4>0</vt:i4>
      </vt:variant>
      <vt:variant>
        <vt:i4>5</vt:i4>
      </vt:variant>
      <vt:variant>
        <vt:lpwstr/>
      </vt:variant>
      <vt:variant>
        <vt:lpwstr>_Toc72244010</vt:lpwstr>
      </vt:variant>
      <vt:variant>
        <vt:i4>1572913</vt:i4>
      </vt:variant>
      <vt:variant>
        <vt:i4>98</vt:i4>
      </vt:variant>
      <vt:variant>
        <vt:i4>0</vt:i4>
      </vt:variant>
      <vt:variant>
        <vt:i4>5</vt:i4>
      </vt:variant>
      <vt:variant>
        <vt:lpwstr/>
      </vt:variant>
      <vt:variant>
        <vt:lpwstr>_Toc72244009</vt:lpwstr>
      </vt:variant>
      <vt:variant>
        <vt:i4>1638449</vt:i4>
      </vt:variant>
      <vt:variant>
        <vt:i4>92</vt:i4>
      </vt:variant>
      <vt:variant>
        <vt:i4>0</vt:i4>
      </vt:variant>
      <vt:variant>
        <vt:i4>5</vt:i4>
      </vt:variant>
      <vt:variant>
        <vt:lpwstr/>
      </vt:variant>
      <vt:variant>
        <vt:lpwstr>_Toc72244008</vt:lpwstr>
      </vt:variant>
      <vt:variant>
        <vt:i4>1441841</vt:i4>
      </vt:variant>
      <vt:variant>
        <vt:i4>86</vt:i4>
      </vt:variant>
      <vt:variant>
        <vt:i4>0</vt:i4>
      </vt:variant>
      <vt:variant>
        <vt:i4>5</vt:i4>
      </vt:variant>
      <vt:variant>
        <vt:lpwstr/>
      </vt:variant>
      <vt:variant>
        <vt:lpwstr>_Toc72244007</vt:lpwstr>
      </vt:variant>
      <vt:variant>
        <vt:i4>1507377</vt:i4>
      </vt:variant>
      <vt:variant>
        <vt:i4>80</vt:i4>
      </vt:variant>
      <vt:variant>
        <vt:i4>0</vt:i4>
      </vt:variant>
      <vt:variant>
        <vt:i4>5</vt:i4>
      </vt:variant>
      <vt:variant>
        <vt:lpwstr/>
      </vt:variant>
      <vt:variant>
        <vt:lpwstr>_Toc72244006</vt:lpwstr>
      </vt:variant>
      <vt:variant>
        <vt:i4>1310769</vt:i4>
      </vt:variant>
      <vt:variant>
        <vt:i4>74</vt:i4>
      </vt:variant>
      <vt:variant>
        <vt:i4>0</vt:i4>
      </vt:variant>
      <vt:variant>
        <vt:i4>5</vt:i4>
      </vt:variant>
      <vt:variant>
        <vt:lpwstr/>
      </vt:variant>
      <vt:variant>
        <vt:lpwstr>_Toc72244005</vt:lpwstr>
      </vt:variant>
      <vt:variant>
        <vt:i4>1376305</vt:i4>
      </vt:variant>
      <vt:variant>
        <vt:i4>68</vt:i4>
      </vt:variant>
      <vt:variant>
        <vt:i4>0</vt:i4>
      </vt:variant>
      <vt:variant>
        <vt:i4>5</vt:i4>
      </vt:variant>
      <vt:variant>
        <vt:lpwstr/>
      </vt:variant>
      <vt:variant>
        <vt:lpwstr>_Toc72244004</vt:lpwstr>
      </vt:variant>
      <vt:variant>
        <vt:i4>1179697</vt:i4>
      </vt:variant>
      <vt:variant>
        <vt:i4>62</vt:i4>
      </vt:variant>
      <vt:variant>
        <vt:i4>0</vt:i4>
      </vt:variant>
      <vt:variant>
        <vt:i4>5</vt:i4>
      </vt:variant>
      <vt:variant>
        <vt:lpwstr/>
      </vt:variant>
      <vt:variant>
        <vt:lpwstr>_Toc72244003</vt:lpwstr>
      </vt:variant>
      <vt:variant>
        <vt:i4>1245233</vt:i4>
      </vt:variant>
      <vt:variant>
        <vt:i4>56</vt:i4>
      </vt:variant>
      <vt:variant>
        <vt:i4>0</vt:i4>
      </vt:variant>
      <vt:variant>
        <vt:i4>5</vt:i4>
      </vt:variant>
      <vt:variant>
        <vt:lpwstr/>
      </vt:variant>
      <vt:variant>
        <vt:lpwstr>_Toc72244002</vt:lpwstr>
      </vt:variant>
      <vt:variant>
        <vt:i4>1048625</vt:i4>
      </vt:variant>
      <vt:variant>
        <vt:i4>50</vt:i4>
      </vt:variant>
      <vt:variant>
        <vt:i4>0</vt:i4>
      </vt:variant>
      <vt:variant>
        <vt:i4>5</vt:i4>
      </vt:variant>
      <vt:variant>
        <vt:lpwstr/>
      </vt:variant>
      <vt:variant>
        <vt:lpwstr>_Toc72244001</vt:lpwstr>
      </vt:variant>
      <vt:variant>
        <vt:i4>1114161</vt:i4>
      </vt:variant>
      <vt:variant>
        <vt:i4>44</vt:i4>
      </vt:variant>
      <vt:variant>
        <vt:i4>0</vt:i4>
      </vt:variant>
      <vt:variant>
        <vt:i4>5</vt:i4>
      </vt:variant>
      <vt:variant>
        <vt:lpwstr/>
      </vt:variant>
      <vt:variant>
        <vt:lpwstr>_Toc72244000</vt:lpwstr>
      </vt:variant>
      <vt:variant>
        <vt:i4>1114175</vt:i4>
      </vt:variant>
      <vt:variant>
        <vt:i4>38</vt:i4>
      </vt:variant>
      <vt:variant>
        <vt:i4>0</vt:i4>
      </vt:variant>
      <vt:variant>
        <vt:i4>5</vt:i4>
      </vt:variant>
      <vt:variant>
        <vt:lpwstr/>
      </vt:variant>
      <vt:variant>
        <vt:lpwstr>_Toc72243999</vt:lpwstr>
      </vt:variant>
      <vt:variant>
        <vt:i4>1048639</vt:i4>
      </vt:variant>
      <vt:variant>
        <vt:i4>32</vt:i4>
      </vt:variant>
      <vt:variant>
        <vt:i4>0</vt:i4>
      </vt:variant>
      <vt:variant>
        <vt:i4>5</vt:i4>
      </vt:variant>
      <vt:variant>
        <vt:lpwstr/>
      </vt:variant>
      <vt:variant>
        <vt:lpwstr>_Toc72243998</vt:lpwstr>
      </vt:variant>
      <vt:variant>
        <vt:i4>2031679</vt:i4>
      </vt:variant>
      <vt:variant>
        <vt:i4>26</vt:i4>
      </vt:variant>
      <vt:variant>
        <vt:i4>0</vt:i4>
      </vt:variant>
      <vt:variant>
        <vt:i4>5</vt:i4>
      </vt:variant>
      <vt:variant>
        <vt:lpwstr/>
      </vt:variant>
      <vt:variant>
        <vt:lpwstr>_Toc72243997</vt:lpwstr>
      </vt:variant>
      <vt:variant>
        <vt:i4>1966143</vt:i4>
      </vt:variant>
      <vt:variant>
        <vt:i4>20</vt:i4>
      </vt:variant>
      <vt:variant>
        <vt:i4>0</vt:i4>
      </vt:variant>
      <vt:variant>
        <vt:i4>5</vt:i4>
      </vt:variant>
      <vt:variant>
        <vt:lpwstr/>
      </vt:variant>
      <vt:variant>
        <vt:lpwstr>_Toc72243996</vt:lpwstr>
      </vt:variant>
      <vt:variant>
        <vt:i4>1900607</vt:i4>
      </vt:variant>
      <vt:variant>
        <vt:i4>14</vt:i4>
      </vt:variant>
      <vt:variant>
        <vt:i4>0</vt:i4>
      </vt:variant>
      <vt:variant>
        <vt:i4>5</vt:i4>
      </vt:variant>
      <vt:variant>
        <vt:lpwstr/>
      </vt:variant>
      <vt:variant>
        <vt:lpwstr>_Toc72243995</vt:lpwstr>
      </vt:variant>
      <vt:variant>
        <vt:i4>1835071</vt:i4>
      </vt:variant>
      <vt:variant>
        <vt:i4>8</vt:i4>
      </vt:variant>
      <vt:variant>
        <vt:i4>0</vt:i4>
      </vt:variant>
      <vt:variant>
        <vt:i4>5</vt:i4>
      </vt:variant>
      <vt:variant>
        <vt:lpwstr/>
      </vt:variant>
      <vt:variant>
        <vt:lpwstr>_Toc72243994</vt:lpwstr>
      </vt:variant>
      <vt:variant>
        <vt:i4>1769535</vt:i4>
      </vt:variant>
      <vt:variant>
        <vt:i4>2</vt:i4>
      </vt:variant>
      <vt:variant>
        <vt:i4>0</vt:i4>
      </vt:variant>
      <vt:variant>
        <vt:i4>5</vt:i4>
      </vt:variant>
      <vt:variant>
        <vt:lpwstr/>
      </vt:variant>
      <vt:variant>
        <vt:lpwstr>_Toc72243993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MartinsM</dc:creator>
  <cp:keywords/>
  <cp:lastModifiedBy>CHARAZAC Yann CEG/SG/BACO</cp:lastModifiedBy>
  <cp:revision>4</cp:revision>
  <cp:lastPrinted>2023-10-26T09:33:00Z</cp:lastPrinted>
  <dcterms:created xsi:type="dcterms:W3CDTF">2025-10-29T09:43:00Z</dcterms:created>
  <dcterms:modified xsi:type="dcterms:W3CDTF">2025-10-30T09:25:00Z</dcterms:modified>
</cp:coreProperties>
</file>